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6C6B3F" w:rsidRPr="00FB5E42" w:rsidRDefault="006C6B3F" w:rsidP="006C6B3F">
      <w:pPr>
        <w:pStyle w:val="BodyText"/>
        <w:framePr w:w="10800" w:h="2142" w:hRule="exact" w:hSpace="187" w:wrap="auto" w:vAnchor="page" w:hAnchor="page" w:x="714" w:y="1085"/>
        <w:rPr>
          <w:b/>
          <w:sz w:val="28"/>
          <w:szCs w:val="28"/>
          <w:lang w:val="en-US"/>
        </w:rPr>
      </w:pPr>
      <w:r w:rsidRPr="00FB5E42">
        <w:rPr>
          <w:b/>
          <w:bCs/>
          <w:sz w:val="28"/>
          <w:szCs w:val="28"/>
          <w:lang w:val="en-US"/>
        </w:rPr>
        <w:t>The US Shale Oil Boom, the Oil Export Ban and the Economy: A General Equilibrium Analysis</w:t>
      </w:r>
    </w:p>
    <w:p w:rsidR="00DC69F1" w:rsidRPr="00FB5E42" w:rsidRDefault="00DC69F1" w:rsidP="00DC69F1">
      <w:pPr>
        <w:pStyle w:val="BodyText"/>
        <w:framePr w:w="10800" w:h="2142" w:hRule="exact" w:hSpace="187" w:wrap="auto" w:vAnchor="page" w:hAnchor="page" w:x="714" w:y="1085"/>
        <w:rPr>
          <w:b/>
          <w:sz w:val="28"/>
          <w:szCs w:val="28"/>
        </w:rPr>
      </w:pPr>
    </w:p>
    <w:p w:rsidR="0085730F" w:rsidRPr="00FB5E42" w:rsidRDefault="0085730F" w:rsidP="00DC69F1">
      <w:pPr>
        <w:pStyle w:val="BodyText"/>
        <w:framePr w:w="10800" w:h="2142" w:hRule="exact" w:hSpace="187" w:wrap="auto" w:vAnchor="page" w:hAnchor="page" w:x="714" w:y="1085"/>
        <w:jc w:val="right"/>
        <w:rPr>
          <w:sz w:val="20"/>
        </w:rPr>
      </w:pPr>
      <w:r w:rsidRPr="00FB5E42">
        <w:rPr>
          <w:sz w:val="20"/>
        </w:rPr>
        <w:t xml:space="preserve"> Nida Cakir Melek</w:t>
      </w:r>
      <w:r w:rsidR="00DC69F1" w:rsidRPr="00FB5E42">
        <w:rPr>
          <w:sz w:val="20"/>
        </w:rPr>
        <w:t xml:space="preserve">, </w:t>
      </w:r>
      <w:r w:rsidRPr="00FB5E42">
        <w:rPr>
          <w:sz w:val="20"/>
        </w:rPr>
        <w:t>FRB Kansas City</w:t>
      </w:r>
      <w:r w:rsidR="00DC69F1" w:rsidRPr="00FB5E42">
        <w:rPr>
          <w:sz w:val="20"/>
        </w:rPr>
        <w:t xml:space="preserve">, </w:t>
      </w:r>
      <w:r w:rsidRPr="00FB5E42">
        <w:rPr>
          <w:sz w:val="20"/>
        </w:rPr>
        <w:t>816-283-7759</w:t>
      </w:r>
      <w:r w:rsidR="00DC69F1" w:rsidRPr="00FB5E42">
        <w:rPr>
          <w:sz w:val="20"/>
        </w:rPr>
        <w:t xml:space="preserve">, </w:t>
      </w:r>
      <w:hyperlink r:id="rId8" w:history="1">
        <w:r w:rsidRPr="00FB5E42">
          <w:rPr>
            <w:rStyle w:val="Hyperlink"/>
            <w:sz w:val="20"/>
          </w:rPr>
          <w:t>nida.CakirMelek@kc.frb.org</w:t>
        </w:r>
      </w:hyperlink>
    </w:p>
    <w:p w:rsidR="00DC69F1" w:rsidRPr="00FB5E42" w:rsidRDefault="0085730F" w:rsidP="00DC69F1">
      <w:pPr>
        <w:pStyle w:val="BodyText"/>
        <w:framePr w:w="10800" w:h="2142" w:hRule="exact" w:hSpace="187" w:wrap="auto" w:vAnchor="page" w:hAnchor="page" w:x="714" w:y="1085"/>
        <w:jc w:val="right"/>
        <w:rPr>
          <w:sz w:val="20"/>
        </w:rPr>
      </w:pPr>
      <w:r w:rsidRPr="00FB5E42">
        <w:rPr>
          <w:sz w:val="20"/>
        </w:rPr>
        <w:t>Michael Plante, FRB Dallas</w:t>
      </w:r>
      <w:r w:rsidR="00DC69F1" w:rsidRPr="00FB5E42">
        <w:rPr>
          <w:sz w:val="20"/>
        </w:rPr>
        <w:t>,</w:t>
      </w:r>
      <w:r w:rsidRPr="00FB5E42">
        <w:rPr>
          <w:sz w:val="20"/>
        </w:rPr>
        <w:t xml:space="preserve"> 214-922-5179, </w:t>
      </w:r>
      <w:hyperlink r:id="rId9" w:history="1">
        <w:r w:rsidRPr="00FB5E42">
          <w:rPr>
            <w:rStyle w:val="Hyperlink"/>
            <w:sz w:val="20"/>
          </w:rPr>
          <w:t>mplante@dal.frb.org</w:t>
        </w:r>
      </w:hyperlink>
    </w:p>
    <w:p w:rsidR="0085730F" w:rsidRPr="00FB5E42" w:rsidRDefault="0085730F" w:rsidP="00DC69F1">
      <w:pPr>
        <w:pStyle w:val="BodyText"/>
        <w:framePr w:w="10800" w:h="2142" w:hRule="exact" w:hSpace="187" w:wrap="auto" w:vAnchor="page" w:hAnchor="page" w:x="714" w:y="1085"/>
        <w:jc w:val="right"/>
        <w:rPr>
          <w:sz w:val="20"/>
        </w:rPr>
      </w:pPr>
      <w:r w:rsidRPr="00FB5E42">
        <w:rPr>
          <w:sz w:val="20"/>
        </w:rPr>
        <w:t>Mine Yücel, FRB Dallas</w:t>
      </w:r>
      <w:r w:rsidR="00DC69F1" w:rsidRPr="00FB5E42">
        <w:rPr>
          <w:sz w:val="20"/>
        </w:rPr>
        <w:t xml:space="preserve">, </w:t>
      </w:r>
      <w:r w:rsidRPr="00FB5E42">
        <w:rPr>
          <w:sz w:val="20"/>
        </w:rPr>
        <w:t xml:space="preserve">214-922-5160, </w:t>
      </w:r>
      <w:hyperlink r:id="rId10" w:history="1">
        <w:r w:rsidRPr="00FB5E42">
          <w:rPr>
            <w:rStyle w:val="Hyperlink"/>
            <w:sz w:val="20"/>
          </w:rPr>
          <w:t>mine.k.yucel@dal.frb.org</w:t>
        </w:r>
      </w:hyperlink>
    </w:p>
    <w:p w:rsidR="00DC69F1" w:rsidRPr="00FB5E42" w:rsidRDefault="00DC69F1" w:rsidP="00DC69F1">
      <w:pPr>
        <w:pStyle w:val="BodyText"/>
        <w:framePr w:w="10800" w:h="2142" w:hRule="exact" w:hSpace="187" w:wrap="auto" w:vAnchor="page" w:hAnchor="page" w:x="714" w:y="1085"/>
        <w:jc w:val="right"/>
      </w:pPr>
      <w:r w:rsidRPr="00FB5E42">
        <w:t xml:space="preserve"> </w:t>
      </w:r>
    </w:p>
    <w:p w:rsidR="00DC69F1" w:rsidRPr="00FB5E42" w:rsidRDefault="00DC69F1">
      <w:pPr>
        <w:pStyle w:val="copyright"/>
        <w:rPr>
          <w:rFonts w:ascii="Times New Roman" w:hAnsi="Times New Roman"/>
        </w:rPr>
      </w:pPr>
    </w:p>
    <w:p w:rsidR="00DC69F1" w:rsidRPr="00FB5E42" w:rsidRDefault="0085730F" w:rsidP="00734811">
      <w:pPr>
        <w:pStyle w:val="Heading2"/>
        <w:ind w:left="-810" w:firstLine="810"/>
        <w:rPr>
          <w:rFonts w:ascii="Times New Roman" w:hAnsi="Times New Roman"/>
          <w:i w:val="0"/>
          <w:sz w:val="24"/>
          <w:szCs w:val="24"/>
        </w:rPr>
      </w:pPr>
      <w:r w:rsidRPr="00FB5E42">
        <w:rPr>
          <w:rFonts w:ascii="Times New Roman" w:hAnsi="Times New Roman"/>
          <w:i w:val="0"/>
          <w:sz w:val="24"/>
          <w:szCs w:val="24"/>
        </w:rPr>
        <w:t>O</w:t>
      </w:r>
      <w:r w:rsidR="00DC69F1" w:rsidRPr="00FB5E42">
        <w:rPr>
          <w:rFonts w:ascii="Times New Roman" w:hAnsi="Times New Roman"/>
          <w:i w:val="0"/>
          <w:sz w:val="24"/>
          <w:szCs w:val="24"/>
        </w:rPr>
        <w:t>verview</w:t>
      </w:r>
    </w:p>
    <w:p w:rsidR="00734811" w:rsidRPr="00FB5E42" w:rsidRDefault="00BA14BC" w:rsidP="00734811">
      <w:r>
        <w:t xml:space="preserve">A boom in </w:t>
      </w:r>
      <w:r w:rsidR="0090545F" w:rsidRPr="00FB5E42">
        <w:t>U.S. shale oil production has dramatically changed the nation’s energy landscape in a few short years.  Since 2010, the U.S. has increased its oil production by 4 million barrels per day</w:t>
      </w:r>
      <w:r w:rsidR="00797266" w:rsidRPr="00FB5E42">
        <w:t xml:space="preserve"> and imports of crude oil have fallen by 20 percent</w:t>
      </w:r>
      <w:r w:rsidR="0090545F" w:rsidRPr="00FB5E42">
        <w:t xml:space="preserve">.  The ample supplies of crude oil </w:t>
      </w:r>
      <w:r w:rsidR="009B3FA6" w:rsidRPr="00FB5E42">
        <w:t xml:space="preserve">from the U.S. </w:t>
      </w:r>
      <w:r w:rsidR="00E33E9D" w:rsidRPr="00FB5E42">
        <w:t>were</w:t>
      </w:r>
      <w:r w:rsidR="0090545F" w:rsidRPr="00FB5E42">
        <w:t xml:space="preserve"> a factor in the collapse of</w:t>
      </w:r>
      <w:r w:rsidR="009D45D9" w:rsidRPr="00FB5E42">
        <w:t xml:space="preserve"> </w:t>
      </w:r>
      <w:r w:rsidR="0090545F" w:rsidRPr="00FB5E42">
        <w:t>oil prices</w:t>
      </w:r>
      <w:r w:rsidR="00A11789" w:rsidRPr="00FB5E42">
        <w:t xml:space="preserve"> in 2014</w:t>
      </w:r>
      <w:r w:rsidR="0090545F" w:rsidRPr="00FB5E42">
        <w:t xml:space="preserve">.  </w:t>
      </w:r>
    </w:p>
    <w:p w:rsidR="009221B4" w:rsidRPr="00FB5E42" w:rsidRDefault="009221B4" w:rsidP="00734811"/>
    <w:p w:rsidR="006C6B3F" w:rsidRPr="00FB5E42" w:rsidRDefault="009221B4" w:rsidP="00057336">
      <w:pPr>
        <w:rPr>
          <w:lang w:val="en-US"/>
        </w:rPr>
      </w:pPr>
      <w:r w:rsidRPr="00FB5E42">
        <w:t xml:space="preserve">An important facet of the shale boom is that the crude oil produced from shale plays </w:t>
      </w:r>
      <w:r w:rsidR="006C6B3F" w:rsidRPr="00FB5E42">
        <w:t>is predominantly light crude.</w:t>
      </w:r>
      <w:r w:rsidR="00057336" w:rsidRPr="00FB5E42">
        <w:t xml:space="preserve">  </w:t>
      </w:r>
      <w:r w:rsidR="006C6B3F" w:rsidRPr="00FB5E42">
        <w:t xml:space="preserve">While </w:t>
      </w:r>
      <w:r w:rsidR="006C6B3F" w:rsidRPr="00FB5E42">
        <w:rPr>
          <w:lang w:val="en-US"/>
        </w:rPr>
        <w:t>refineries</w:t>
      </w:r>
      <w:r w:rsidR="006C6B3F" w:rsidRPr="00FB5E42">
        <w:rPr>
          <w:lang w:val="en-US"/>
        </w:rPr>
        <w:t xml:space="preserve"> can proc</w:t>
      </w:r>
      <w:r w:rsidR="006C6B3F" w:rsidRPr="00FB5E42">
        <w:rPr>
          <w:lang w:val="en-US"/>
        </w:rPr>
        <w:t xml:space="preserve">ess different types of oil, they </w:t>
      </w:r>
      <w:r w:rsidR="006C6B3F" w:rsidRPr="00FB5E42">
        <w:rPr>
          <w:lang w:val="en-US"/>
        </w:rPr>
        <w:t>are imperfec</w:t>
      </w:r>
      <w:r w:rsidR="006C6B3F" w:rsidRPr="00FB5E42">
        <w:rPr>
          <w:lang w:val="en-US"/>
        </w:rPr>
        <w:t>t substitutes for each other</w:t>
      </w:r>
      <w:r w:rsidR="001E3619" w:rsidRPr="00FB5E42">
        <w:rPr>
          <w:lang w:val="en-US"/>
        </w:rPr>
        <w:t xml:space="preserve"> as refining inputs. T</w:t>
      </w:r>
      <w:r w:rsidR="006C6B3F" w:rsidRPr="00FB5E42">
        <w:rPr>
          <w:lang w:val="en-US"/>
        </w:rPr>
        <w:t xml:space="preserve">here is </w:t>
      </w:r>
      <w:r w:rsidR="001E3619" w:rsidRPr="00FB5E42">
        <w:rPr>
          <w:lang w:val="en-US"/>
        </w:rPr>
        <w:t xml:space="preserve">also </w:t>
      </w:r>
      <w:r w:rsidR="006C6B3F" w:rsidRPr="00FB5E42">
        <w:rPr>
          <w:lang w:val="en-US"/>
        </w:rPr>
        <w:t>specialization across countries</w:t>
      </w:r>
      <w:r w:rsidR="001E3619" w:rsidRPr="00FB5E42">
        <w:rPr>
          <w:lang w:val="en-US"/>
        </w:rPr>
        <w:t xml:space="preserve"> in terms of what types </w:t>
      </w:r>
      <w:r w:rsidR="00FE35B8" w:rsidRPr="00FB5E42">
        <w:rPr>
          <w:lang w:val="en-US"/>
        </w:rPr>
        <w:t xml:space="preserve">of oil </w:t>
      </w:r>
      <w:r w:rsidR="001E3619" w:rsidRPr="00FB5E42">
        <w:rPr>
          <w:lang w:val="en-US"/>
        </w:rPr>
        <w:t>are processed</w:t>
      </w:r>
      <w:r w:rsidR="006C6B3F" w:rsidRPr="00FB5E42">
        <w:rPr>
          <w:lang w:val="en-US"/>
        </w:rPr>
        <w:t xml:space="preserve">. In particular, </w:t>
      </w:r>
      <w:r w:rsidR="001E3619" w:rsidRPr="00FB5E42">
        <w:rPr>
          <w:lang w:val="en-US"/>
        </w:rPr>
        <w:t>compared to the rest of the world</w:t>
      </w:r>
      <w:r w:rsidR="00FB5E42">
        <w:rPr>
          <w:lang w:val="en-US"/>
        </w:rPr>
        <w:t>,</w:t>
      </w:r>
      <w:r w:rsidR="001E3619" w:rsidRPr="00FB5E42">
        <w:rPr>
          <w:lang w:val="en-US"/>
        </w:rPr>
        <w:t xml:space="preserve"> </w:t>
      </w:r>
      <w:r w:rsidR="006C6B3F" w:rsidRPr="00FB5E42">
        <w:rPr>
          <w:lang w:val="en-US"/>
        </w:rPr>
        <w:t xml:space="preserve">the U.S. refining sector processes a relatively large </w:t>
      </w:r>
      <w:r w:rsidR="001E3619" w:rsidRPr="00FB5E42">
        <w:rPr>
          <w:lang w:val="en-US"/>
        </w:rPr>
        <w:t xml:space="preserve">amount of heavy crude oil as a </w:t>
      </w:r>
      <w:r w:rsidR="006C6B3F" w:rsidRPr="00FB5E42">
        <w:rPr>
          <w:lang w:val="en-US"/>
        </w:rPr>
        <w:t>proportion of U.S. refining ca</w:t>
      </w:r>
      <w:r w:rsidR="001E3619" w:rsidRPr="00FB5E42">
        <w:rPr>
          <w:lang w:val="en-US"/>
        </w:rPr>
        <w:t>pacity</w:t>
      </w:r>
      <w:r w:rsidR="006C6B3F" w:rsidRPr="00FB5E42">
        <w:rPr>
          <w:lang w:val="en-US"/>
        </w:rPr>
        <w:t xml:space="preserve">. </w:t>
      </w:r>
    </w:p>
    <w:p w:rsidR="00057336" w:rsidRPr="00FB5E42" w:rsidRDefault="00057336" w:rsidP="009221B4">
      <w:pPr>
        <w:pStyle w:val="PlainText"/>
        <w:rPr>
          <w:rFonts w:ascii="Times New Roman" w:hAnsi="Times New Roman" w:cs="Times New Roman"/>
          <w:sz w:val="20"/>
          <w:szCs w:val="20"/>
        </w:rPr>
      </w:pPr>
    </w:p>
    <w:p w:rsidR="00A50B57" w:rsidRPr="00FB5E42" w:rsidRDefault="00A50B57" w:rsidP="00A50B57">
      <w:r w:rsidRPr="00FB5E42">
        <w:rPr>
          <w:lang w:val="en-US"/>
        </w:rPr>
        <w:t xml:space="preserve">As a result, the large and </w:t>
      </w:r>
      <w:r w:rsidR="008D2A86" w:rsidRPr="00FB5E42">
        <w:rPr>
          <w:lang w:val="en-US"/>
        </w:rPr>
        <w:t xml:space="preserve">unexpected increase in U.S. light oil production </w:t>
      </w:r>
      <w:r w:rsidR="009D45D9" w:rsidRPr="00FB5E42">
        <w:rPr>
          <w:lang w:val="en-US"/>
        </w:rPr>
        <w:t xml:space="preserve">led to </w:t>
      </w:r>
      <w:r w:rsidR="001E3619" w:rsidRPr="00FB5E42">
        <w:rPr>
          <w:lang w:val="en-US"/>
        </w:rPr>
        <w:t xml:space="preserve">many questions about the ability of the U.S. refining sector to process the new supplies of oil. </w:t>
      </w:r>
      <w:r w:rsidR="001E3619" w:rsidRPr="00FB5E42">
        <w:rPr>
          <w:lang w:val="en-US"/>
        </w:rPr>
        <w:t>This issue was particularly relevant until the end of 2015 because of the U.S. export ban on crude oil, a policy that had been put in place after the 1973 oil embargo.</w:t>
      </w:r>
      <w:r w:rsidR="005046A9" w:rsidRPr="00FB5E42">
        <w:rPr>
          <w:lang w:val="en-US"/>
        </w:rPr>
        <w:t xml:space="preserve"> This policy had the potential to distort outcomes in the oil and refining sectors, and potentially the broader economy</w:t>
      </w:r>
      <w:r w:rsidR="00FB5E42">
        <w:rPr>
          <w:lang w:val="en-US"/>
        </w:rPr>
        <w:t xml:space="preserve">, given the potential </w:t>
      </w:r>
      <w:proofErr w:type="spellStart"/>
      <w:r w:rsidR="00FB5E42">
        <w:rPr>
          <w:lang w:val="en-US"/>
        </w:rPr>
        <w:t>mis</w:t>
      </w:r>
      <w:proofErr w:type="spellEnd"/>
      <w:r w:rsidR="00FB5E42">
        <w:rPr>
          <w:lang w:val="en-US"/>
        </w:rPr>
        <w:t>-match between the type of oil produced and U.S. refiners’ ability to process it</w:t>
      </w:r>
      <w:r w:rsidR="00FE35B8" w:rsidRPr="00FB5E42">
        <w:rPr>
          <w:lang w:val="en-US"/>
        </w:rPr>
        <w:t>.</w:t>
      </w:r>
    </w:p>
    <w:p w:rsidR="00BA14BC" w:rsidRPr="00BA14BC" w:rsidRDefault="00A26FF5" w:rsidP="00BA14BC">
      <w:pPr>
        <w:pStyle w:val="Heading2"/>
        <w:rPr>
          <w:rFonts w:ascii="Times New Roman" w:hAnsi="Times New Roman"/>
          <w:i w:val="0"/>
          <w:sz w:val="24"/>
          <w:szCs w:val="24"/>
        </w:rPr>
      </w:pPr>
      <w:r w:rsidRPr="00FB5E42">
        <w:rPr>
          <w:rFonts w:ascii="Times New Roman" w:hAnsi="Times New Roman"/>
          <w:i w:val="0"/>
          <w:sz w:val="24"/>
          <w:szCs w:val="24"/>
        </w:rPr>
        <w:t>Methodol</w:t>
      </w:r>
      <w:r w:rsidR="00762B6D" w:rsidRPr="00FB5E42">
        <w:rPr>
          <w:rFonts w:ascii="Times New Roman" w:hAnsi="Times New Roman"/>
          <w:i w:val="0"/>
          <w:sz w:val="24"/>
          <w:szCs w:val="24"/>
        </w:rPr>
        <w:t>o</w:t>
      </w:r>
      <w:r w:rsidRPr="00FB5E42">
        <w:rPr>
          <w:rFonts w:ascii="Times New Roman" w:hAnsi="Times New Roman"/>
          <w:i w:val="0"/>
          <w:sz w:val="24"/>
          <w:szCs w:val="24"/>
        </w:rPr>
        <w:t>gy</w:t>
      </w:r>
    </w:p>
    <w:p w:rsidR="005046A9" w:rsidRPr="00FB5E42" w:rsidRDefault="005046A9" w:rsidP="005046A9">
      <w:pPr>
        <w:rPr>
          <w:lang w:val="en-US"/>
        </w:rPr>
      </w:pPr>
      <w:r w:rsidRPr="00FB5E42">
        <w:rPr>
          <w:lang w:val="en-US"/>
        </w:rPr>
        <w:t>With these issues in mind, w</w:t>
      </w:r>
      <w:r w:rsidRPr="00FB5E42">
        <w:rPr>
          <w:lang w:val="en-US"/>
        </w:rPr>
        <w:t xml:space="preserve">e investigate the impact of the shale oil boom </w:t>
      </w:r>
      <w:r w:rsidRPr="00FB5E42">
        <w:t xml:space="preserve">and </w:t>
      </w:r>
      <w:r w:rsidRPr="00FB5E42">
        <w:t>the U.S. crude oil export ban</w:t>
      </w:r>
      <w:r w:rsidRPr="00FB5E42">
        <w:rPr>
          <w:lang w:val="en-US"/>
        </w:rPr>
        <w:t xml:space="preserve"> on the</w:t>
      </w:r>
      <w:r w:rsidRPr="00FB5E42">
        <w:rPr>
          <w:lang w:val="en-US"/>
        </w:rPr>
        <w:t xml:space="preserve"> </w:t>
      </w:r>
      <w:r w:rsidRPr="00FB5E42">
        <w:rPr>
          <w:lang w:val="en-US"/>
        </w:rPr>
        <w:t xml:space="preserve">oil and refining sectors, as well as </w:t>
      </w:r>
      <w:r w:rsidRPr="00FB5E42">
        <w:rPr>
          <w:lang w:val="en-US"/>
        </w:rPr>
        <w:t>the broader economy</w:t>
      </w:r>
      <w:r w:rsidRPr="00FB5E42">
        <w:rPr>
          <w:lang w:val="en-US"/>
        </w:rPr>
        <w:t>,</w:t>
      </w:r>
      <w:r w:rsidRPr="00FB5E42">
        <w:rPr>
          <w:lang w:val="en-US"/>
        </w:rPr>
        <w:t xml:space="preserve"> </w:t>
      </w:r>
      <w:r w:rsidRPr="00FB5E42">
        <w:t>through the lens of</w:t>
      </w:r>
      <w:r w:rsidRPr="00FB5E42">
        <w:t xml:space="preserve"> a dynamic stochastic general equilibrium model (DSGE).</w:t>
      </w:r>
    </w:p>
    <w:p w:rsidR="005046A9" w:rsidRPr="00FB5E42" w:rsidRDefault="005046A9" w:rsidP="00DA0DC2">
      <w:pPr>
        <w:rPr>
          <w:lang w:val="en-US"/>
        </w:rPr>
      </w:pPr>
    </w:p>
    <w:p w:rsidR="00DA0DC2" w:rsidRPr="00FB5E42" w:rsidRDefault="00DA0DC2" w:rsidP="00DA0DC2">
      <w:pPr>
        <w:rPr>
          <w:lang w:val="en-US"/>
        </w:rPr>
      </w:pPr>
      <w:r w:rsidRPr="00FB5E42">
        <w:rPr>
          <w:lang w:val="en-US"/>
        </w:rPr>
        <w:t>In our model, the world economy consists of two countries, the U.S. and the rest of the world (ROW). Both countries produce oil, a non-oil good and refined petroleum products. Oil comes in three types, light, medium and heavy, and they are imperfect substitutes as inputs into the refining process.  We calibrate our model to match a variety of macroeconomic and oil market data, and take into account important differences in the refining sectors of the U.S. and the rest of the world.</w:t>
      </w:r>
      <w:r w:rsidR="008B25DC" w:rsidRPr="00FB5E42">
        <w:rPr>
          <w:lang w:val="en-US"/>
        </w:rPr>
        <w:t xml:space="preserve"> To the best of our knowledge, our model is the first of this type to include a refining sector, different types of crude oil and to model the U.S. crude export ban.</w:t>
      </w:r>
    </w:p>
    <w:p w:rsidR="00DA0DC2" w:rsidRPr="00FB5E42" w:rsidRDefault="00DA0DC2" w:rsidP="007211B8"/>
    <w:p w:rsidR="00DA0DC2" w:rsidRPr="00FB5E42" w:rsidRDefault="00DA0DC2" w:rsidP="007211B8">
      <w:r w:rsidRPr="00FB5E42">
        <w:rPr>
          <w:lang w:val="en-US"/>
        </w:rPr>
        <w:t>In our model experiment, we assume the U.S. is hit with a series of positive productivity shocks that increase light crude oil p</w:t>
      </w:r>
      <w:r w:rsidR="00FE35B8" w:rsidRPr="00FB5E42">
        <w:rPr>
          <w:lang w:val="en-US"/>
        </w:rPr>
        <w:t xml:space="preserve">roduction by the same amount that occurred from 2010 to 2015. </w:t>
      </w:r>
      <w:r w:rsidR="006528C1" w:rsidRPr="00FB5E42">
        <w:rPr>
          <w:lang w:val="en-US"/>
        </w:rPr>
        <w:t>We</w:t>
      </w:r>
      <w:r w:rsidR="00FE35B8" w:rsidRPr="00FB5E42">
        <w:rPr>
          <w:lang w:val="en-US"/>
        </w:rPr>
        <w:t xml:space="preserve"> track the impact of the </w:t>
      </w:r>
      <w:r w:rsidR="006528C1" w:rsidRPr="00FB5E42">
        <w:rPr>
          <w:lang w:val="en-US"/>
        </w:rPr>
        <w:t xml:space="preserve">shock on the prices and output of the three types </w:t>
      </w:r>
      <w:r w:rsidR="00BF0DD9" w:rsidRPr="00FB5E42">
        <w:rPr>
          <w:lang w:val="en-US"/>
        </w:rPr>
        <w:t xml:space="preserve">of </w:t>
      </w:r>
      <w:r w:rsidR="006528C1" w:rsidRPr="00FB5E42">
        <w:rPr>
          <w:lang w:val="en-US"/>
        </w:rPr>
        <w:t xml:space="preserve">oil, refinery inputs, refinery production, oil imports, product exports, fuel prices and GDP, among others, in both the U.S. and the ROW. </w:t>
      </w:r>
      <w:r w:rsidR="00FE35B8" w:rsidRPr="00FB5E42">
        <w:rPr>
          <w:lang w:val="en-US"/>
        </w:rPr>
        <w:t xml:space="preserve">We first do this for a case where free trade is allowed for all goods, including crude oil. </w:t>
      </w:r>
      <w:r w:rsidRPr="00FB5E42">
        <w:rPr>
          <w:lang w:val="en-US"/>
        </w:rPr>
        <w:t>We then use our model to investigate the distortionary effect</w:t>
      </w:r>
      <w:r w:rsidR="00FE35B8" w:rsidRPr="00FB5E42">
        <w:rPr>
          <w:lang w:val="en-US"/>
        </w:rPr>
        <w:t>s of the U.S. crude export ban by assuming that oil cannot be exported from the U.S.</w:t>
      </w:r>
    </w:p>
    <w:p w:rsidR="006528C1" w:rsidRPr="00BA14BC" w:rsidRDefault="00DC69F1" w:rsidP="00BA14BC">
      <w:pPr>
        <w:pStyle w:val="Heading2"/>
        <w:rPr>
          <w:rFonts w:ascii="Times New Roman" w:hAnsi="Times New Roman"/>
          <w:i w:val="0"/>
          <w:sz w:val="24"/>
          <w:szCs w:val="24"/>
        </w:rPr>
      </w:pPr>
      <w:r w:rsidRPr="00FB5E42">
        <w:rPr>
          <w:rFonts w:ascii="Times New Roman" w:hAnsi="Times New Roman"/>
          <w:i w:val="0"/>
          <w:sz w:val="24"/>
          <w:szCs w:val="24"/>
        </w:rPr>
        <w:t>Results</w:t>
      </w:r>
    </w:p>
    <w:p w:rsidR="006528C1" w:rsidRPr="00FB5E42" w:rsidRDefault="006528C1" w:rsidP="006528C1">
      <w:pPr>
        <w:rPr>
          <w:lang w:val="en-US"/>
        </w:rPr>
      </w:pPr>
      <w:r w:rsidRPr="00FB5E42">
        <w:rPr>
          <w:lang w:val="en-US"/>
        </w:rPr>
        <w:t xml:space="preserve">Our model </w:t>
      </w:r>
      <w:r w:rsidR="00E642A1" w:rsidRPr="00FB5E42">
        <w:rPr>
          <w:lang w:val="en-US"/>
        </w:rPr>
        <w:t>predicts</w:t>
      </w:r>
      <w:r w:rsidRPr="00FB5E42">
        <w:rPr>
          <w:lang w:val="en-US"/>
        </w:rPr>
        <w:t xml:space="preserve"> that the shale production boom causes light oil prices to fall</w:t>
      </w:r>
      <w:r w:rsidR="00FE35B8" w:rsidRPr="00FB5E42">
        <w:rPr>
          <w:lang w:val="en-US"/>
        </w:rPr>
        <w:t xml:space="preserve"> by more than ten percent. Light oil prices also fall relative to other types of crude oil. The increase</w:t>
      </w:r>
      <w:r w:rsidR="00BA14BC">
        <w:rPr>
          <w:lang w:val="en-US"/>
        </w:rPr>
        <w:t>d production</w:t>
      </w:r>
      <w:r w:rsidR="00FE35B8" w:rsidRPr="00FB5E42">
        <w:rPr>
          <w:lang w:val="en-US"/>
        </w:rPr>
        <w:t xml:space="preserve"> </w:t>
      </w:r>
      <w:r w:rsidRPr="00FB5E42">
        <w:rPr>
          <w:lang w:val="en-US"/>
        </w:rPr>
        <w:t>backs out a significant portion of imported light crude oil, and</w:t>
      </w:r>
      <w:r w:rsidR="00FE35B8" w:rsidRPr="00FB5E42">
        <w:rPr>
          <w:lang w:val="en-US"/>
        </w:rPr>
        <w:t xml:space="preserve"> </w:t>
      </w:r>
      <w:r w:rsidR="00FE35B8" w:rsidRPr="00FB5E42">
        <w:rPr>
          <w:lang w:val="en-US"/>
        </w:rPr>
        <w:t>leads U.S. refiners to process more light oil at the expense of other types</w:t>
      </w:r>
      <w:r w:rsidR="00FE35B8" w:rsidRPr="00FB5E42">
        <w:rPr>
          <w:lang w:val="en-US"/>
        </w:rPr>
        <w:t>, particularly medium crude. F</w:t>
      </w:r>
      <w:r w:rsidRPr="00FB5E42">
        <w:rPr>
          <w:lang w:val="en-US"/>
        </w:rPr>
        <w:t xml:space="preserve">uel prices fall and U.S. GDP increases by a modest amount. These features are consistent with the data. </w:t>
      </w:r>
    </w:p>
    <w:p w:rsidR="006528C1" w:rsidRPr="00FB5E42" w:rsidRDefault="006528C1" w:rsidP="006528C1">
      <w:pPr>
        <w:rPr>
          <w:lang w:val="en-US"/>
        </w:rPr>
      </w:pPr>
    </w:p>
    <w:p w:rsidR="00FE35B8" w:rsidRPr="00FB5E42" w:rsidRDefault="00C53DE7" w:rsidP="00D6366E">
      <w:pPr>
        <w:rPr>
          <w:lang w:val="en-US"/>
        </w:rPr>
      </w:pPr>
      <w:r w:rsidRPr="00FB5E42">
        <w:rPr>
          <w:lang w:val="en-US"/>
        </w:rPr>
        <w:t xml:space="preserve">We then introduce the export ban into the model. </w:t>
      </w:r>
      <w:r w:rsidR="00FE35B8" w:rsidRPr="00FB5E42">
        <w:rPr>
          <w:lang w:val="en-US"/>
        </w:rPr>
        <w:t>W</w:t>
      </w:r>
      <w:r w:rsidR="006528C1" w:rsidRPr="00FB5E42">
        <w:rPr>
          <w:lang w:val="en-US"/>
        </w:rPr>
        <w:t xml:space="preserve">e find that the distortions from the policy primarily affect the price of </w:t>
      </w:r>
      <w:r w:rsidRPr="00FB5E42">
        <w:rPr>
          <w:lang w:val="en-US"/>
        </w:rPr>
        <w:t>light</w:t>
      </w:r>
      <w:r w:rsidR="006528C1" w:rsidRPr="00FB5E42">
        <w:rPr>
          <w:lang w:val="en-US"/>
        </w:rPr>
        <w:t xml:space="preserve"> oil in the U.S. and refining sectors in both the U.S. and the rest of the world. The price of light oil becomes artificially low in the U.S., </w:t>
      </w:r>
      <w:r w:rsidR="00FE35B8" w:rsidRPr="00FB5E42">
        <w:rPr>
          <w:lang w:val="en-US"/>
        </w:rPr>
        <w:t xml:space="preserve">both relative to light crude outside the U.S. and to other grades of oil. This </w:t>
      </w:r>
      <w:r w:rsidR="006528C1" w:rsidRPr="00FB5E42">
        <w:rPr>
          <w:lang w:val="en-US"/>
        </w:rPr>
        <w:t>provides a cost advanta</w:t>
      </w:r>
      <w:r w:rsidR="00FE35B8" w:rsidRPr="00FB5E42">
        <w:rPr>
          <w:lang w:val="en-US"/>
        </w:rPr>
        <w:t>ge to the U.S. refining sector. A</w:t>
      </w:r>
      <w:r w:rsidR="006528C1" w:rsidRPr="00FB5E42">
        <w:rPr>
          <w:lang w:val="en-US"/>
        </w:rPr>
        <w:t xml:space="preserve">s a result, the U.S. processes more light oil than it would </w:t>
      </w:r>
      <w:r w:rsidR="006528C1" w:rsidRPr="00FB5E42">
        <w:rPr>
          <w:lang w:val="en-US"/>
        </w:rPr>
        <w:lastRenderedPageBreak/>
        <w:t xml:space="preserve">otherwise, and gains market share at the expense of the rest of the world. We find </w:t>
      </w:r>
      <w:r w:rsidR="005C3296" w:rsidRPr="00FB5E42">
        <w:rPr>
          <w:lang w:val="en-US"/>
        </w:rPr>
        <w:t xml:space="preserve">that </w:t>
      </w:r>
      <w:r w:rsidR="006528C1" w:rsidRPr="00FB5E42">
        <w:rPr>
          <w:lang w:val="en-US"/>
        </w:rPr>
        <w:t xml:space="preserve">the impact </w:t>
      </w:r>
      <w:r w:rsidR="00DA3357" w:rsidRPr="00FB5E42">
        <w:rPr>
          <w:lang w:val="en-US"/>
        </w:rPr>
        <w:t xml:space="preserve">of the ban </w:t>
      </w:r>
      <w:r w:rsidR="006528C1" w:rsidRPr="00FB5E42">
        <w:rPr>
          <w:lang w:val="en-US"/>
        </w:rPr>
        <w:t xml:space="preserve">on refined fuel prices is negligible, as trade in refined petroleum products are unaffected by the crude oil export ban. </w:t>
      </w:r>
      <w:r w:rsidR="005C3296" w:rsidRPr="00FB5E42">
        <w:rPr>
          <w:lang w:val="en-US"/>
        </w:rPr>
        <w:t>Similarly</w:t>
      </w:r>
      <w:r w:rsidR="009B0161" w:rsidRPr="00FB5E42">
        <w:rPr>
          <w:lang w:val="en-US"/>
        </w:rPr>
        <w:t>, t</w:t>
      </w:r>
      <w:r w:rsidR="006528C1" w:rsidRPr="00FB5E42">
        <w:rPr>
          <w:lang w:val="en-US"/>
        </w:rPr>
        <w:t>he impact on GDP is small, as the upstream and downstream sectors are relatively minor components of U.S. GDP.</w:t>
      </w:r>
    </w:p>
    <w:p w:rsidR="00FE35B8" w:rsidRPr="00FB5E42" w:rsidRDefault="00FE35B8" w:rsidP="00D6366E">
      <w:pPr>
        <w:rPr>
          <w:lang w:val="en-US"/>
        </w:rPr>
      </w:pPr>
    </w:p>
    <w:p w:rsidR="00D6366E" w:rsidRPr="00FB5E42" w:rsidRDefault="00FE35B8" w:rsidP="00D6366E">
      <w:pPr>
        <w:rPr>
          <w:lang w:val="en-US"/>
        </w:rPr>
      </w:pPr>
      <w:r w:rsidRPr="00FB5E42">
        <w:rPr>
          <w:lang w:val="en-US"/>
        </w:rPr>
        <w:t>Our model predicts that the export ban was binding from 2013 to 2015.</w:t>
      </w:r>
      <w:r w:rsidRPr="00FB5E42">
        <w:rPr>
          <w:lang w:val="en-US"/>
        </w:rPr>
        <w:t xml:space="preserve"> We investigate whether the data are in agreement with this assessment. To do so, we look at the behavior of U.S. crude imports and several other variables to see if they behave as our </w:t>
      </w:r>
      <w:r w:rsidR="00BA14BC">
        <w:rPr>
          <w:lang w:val="en-US"/>
        </w:rPr>
        <w:t xml:space="preserve">model </w:t>
      </w:r>
      <w:r w:rsidRPr="00FB5E42">
        <w:rPr>
          <w:lang w:val="en-US"/>
        </w:rPr>
        <w:t>predicts they should if the expor</w:t>
      </w:r>
      <w:r w:rsidR="008B25DC" w:rsidRPr="00FB5E42">
        <w:rPr>
          <w:lang w:val="en-US"/>
        </w:rPr>
        <w:t>t ban w</w:t>
      </w:r>
      <w:r w:rsidR="00BA14BC">
        <w:rPr>
          <w:lang w:val="en-US"/>
        </w:rPr>
        <w:t>as a constraint on exporting crude</w:t>
      </w:r>
      <w:r w:rsidR="008B25DC" w:rsidRPr="00FB5E42">
        <w:rPr>
          <w:lang w:val="en-US"/>
        </w:rPr>
        <w:t xml:space="preserve">. We find that the data are consistent with the model predictions. </w:t>
      </w:r>
    </w:p>
    <w:p w:rsidR="00D6366E" w:rsidRPr="00FB5E42" w:rsidRDefault="00D6366E" w:rsidP="00D6366E">
      <w:pPr>
        <w:rPr>
          <w:lang w:val="en-US"/>
        </w:rPr>
      </w:pPr>
    </w:p>
    <w:p w:rsidR="001278A5" w:rsidRPr="00FB5E42" w:rsidRDefault="00A17786" w:rsidP="00D6366E">
      <w:pPr>
        <w:rPr>
          <w:b/>
          <w:sz w:val="24"/>
          <w:szCs w:val="24"/>
          <w:lang w:val="en-US"/>
        </w:rPr>
      </w:pPr>
      <w:r w:rsidRPr="00FB5E42">
        <w:rPr>
          <w:b/>
          <w:sz w:val="24"/>
          <w:szCs w:val="24"/>
        </w:rPr>
        <w:t>Conclusion</w:t>
      </w:r>
    </w:p>
    <w:p w:rsidR="008B25DC" w:rsidRPr="00FB5E42" w:rsidRDefault="001278A5" w:rsidP="008B25DC">
      <w:pPr>
        <w:pStyle w:val="Heading2"/>
        <w:rPr>
          <w:rFonts w:ascii="Times New Roman" w:hAnsi="Times New Roman"/>
          <w:b w:val="0"/>
          <w:i w:val="0"/>
          <w:sz w:val="20"/>
          <w:lang w:val="en-US"/>
        </w:rPr>
      </w:pPr>
      <w:r w:rsidRPr="00FB5E42">
        <w:rPr>
          <w:rFonts w:ascii="Times New Roman" w:hAnsi="Times New Roman"/>
          <w:b w:val="0"/>
          <w:i w:val="0"/>
          <w:sz w:val="20"/>
          <w:lang w:val="en-US"/>
        </w:rPr>
        <w:t>In this paper</w:t>
      </w:r>
      <w:r w:rsidR="005B2653" w:rsidRPr="00FB5E42">
        <w:rPr>
          <w:rFonts w:ascii="Times New Roman" w:hAnsi="Times New Roman"/>
          <w:b w:val="0"/>
          <w:i w:val="0"/>
          <w:sz w:val="20"/>
          <w:lang w:val="en-US"/>
        </w:rPr>
        <w:t>,</w:t>
      </w:r>
      <w:r w:rsidRPr="00FB5E42">
        <w:rPr>
          <w:rFonts w:ascii="Times New Roman" w:hAnsi="Times New Roman"/>
          <w:b w:val="0"/>
          <w:i w:val="0"/>
          <w:sz w:val="20"/>
          <w:lang w:val="en-US"/>
        </w:rPr>
        <w:t xml:space="preserve"> we examine the boom in U.S. shale oil production and its impact on the oil </w:t>
      </w:r>
      <w:r w:rsidR="000458C3" w:rsidRPr="00FB5E42">
        <w:rPr>
          <w:rFonts w:ascii="Times New Roman" w:hAnsi="Times New Roman"/>
          <w:b w:val="0"/>
          <w:i w:val="0"/>
          <w:sz w:val="20"/>
          <w:lang w:val="en-US"/>
        </w:rPr>
        <w:t xml:space="preserve">and refined products </w:t>
      </w:r>
      <w:r w:rsidRPr="00FB5E42">
        <w:rPr>
          <w:rFonts w:ascii="Times New Roman" w:hAnsi="Times New Roman"/>
          <w:b w:val="0"/>
          <w:i w:val="0"/>
          <w:sz w:val="20"/>
          <w:lang w:val="en-US"/>
        </w:rPr>
        <w:t xml:space="preserve">market and the overall </w:t>
      </w:r>
      <w:proofErr w:type="spellStart"/>
      <w:r w:rsidRPr="00FB5E42">
        <w:rPr>
          <w:rFonts w:ascii="Times New Roman" w:hAnsi="Times New Roman"/>
          <w:b w:val="0"/>
          <w:i w:val="0"/>
          <w:sz w:val="20"/>
          <w:lang w:val="en-US"/>
        </w:rPr>
        <w:t>macroeconomy</w:t>
      </w:r>
      <w:proofErr w:type="spellEnd"/>
      <w:r w:rsidRPr="00FB5E42">
        <w:rPr>
          <w:rFonts w:ascii="Times New Roman" w:hAnsi="Times New Roman"/>
          <w:b w:val="0"/>
          <w:i w:val="0"/>
          <w:sz w:val="20"/>
          <w:lang w:val="en-US"/>
        </w:rPr>
        <w:t xml:space="preserve"> using a two-country, open-economy trade model where countries produce crude oil, refined fuel products and a non-oil good. </w:t>
      </w:r>
      <w:r w:rsidR="00053E43" w:rsidRPr="00FB5E42">
        <w:rPr>
          <w:rFonts w:ascii="Times New Roman" w:hAnsi="Times New Roman"/>
          <w:b w:val="0"/>
          <w:i w:val="0"/>
          <w:sz w:val="20"/>
          <w:lang w:val="en-US"/>
        </w:rPr>
        <w:t>We also analyze the effects of an oil export ban in the U.S., which had been in effect for decades until it was lifted in December 20</w:t>
      </w:r>
      <w:r w:rsidR="008B25DC" w:rsidRPr="00FB5E42">
        <w:rPr>
          <w:rFonts w:ascii="Times New Roman" w:hAnsi="Times New Roman"/>
          <w:b w:val="0"/>
          <w:i w:val="0"/>
          <w:sz w:val="20"/>
          <w:lang w:val="en-US"/>
        </w:rPr>
        <w:t xml:space="preserve">15. </w:t>
      </w:r>
    </w:p>
    <w:p w:rsidR="008B25DC" w:rsidRPr="00FB5E42" w:rsidRDefault="008B25DC" w:rsidP="008B25DC">
      <w:pPr>
        <w:pStyle w:val="Heading2"/>
        <w:rPr>
          <w:rFonts w:ascii="Times New Roman" w:hAnsi="Times New Roman"/>
          <w:b w:val="0"/>
          <w:i w:val="0"/>
          <w:sz w:val="20"/>
          <w:lang w:val="en-US"/>
        </w:rPr>
      </w:pPr>
      <w:r w:rsidRPr="00FB5E42">
        <w:rPr>
          <w:rFonts w:ascii="Times New Roman" w:hAnsi="Times New Roman"/>
          <w:b w:val="0"/>
          <w:i w:val="0"/>
          <w:sz w:val="20"/>
          <w:lang w:val="en-US"/>
        </w:rPr>
        <w:t xml:space="preserve">Consistent with the data, our model predicts that the boom should back out significant amounts of imported light crude oil, lead to a ramp up in the use of light crude by U.S. refiners and crowd out the use of medium crude oil. Our model also predicts that the export ban was a binding constraint from 2013 to 2015. </w:t>
      </w:r>
      <w:r w:rsidR="00BA14BC">
        <w:rPr>
          <w:rFonts w:ascii="Times New Roman" w:hAnsi="Times New Roman"/>
          <w:b w:val="0"/>
          <w:i w:val="0"/>
          <w:sz w:val="20"/>
          <w:lang w:val="en-US"/>
        </w:rPr>
        <w:t>The distortions generated by the ban were primarily concentrated in the oil and refining sectors. Had the production boom been larger, the impacts could have been more widespread.</w:t>
      </w:r>
    </w:p>
    <w:p w:rsidR="00DC69F1" w:rsidRPr="00FB5E42" w:rsidRDefault="008B25DC" w:rsidP="008B25DC">
      <w:pPr>
        <w:pStyle w:val="Heading2"/>
        <w:rPr>
          <w:rFonts w:ascii="Times New Roman" w:hAnsi="Times New Roman"/>
          <w:b w:val="0"/>
          <w:i w:val="0"/>
          <w:sz w:val="20"/>
          <w:lang w:val="en-US"/>
        </w:rPr>
      </w:pPr>
      <w:r w:rsidRPr="00FB5E42">
        <w:rPr>
          <w:rFonts w:ascii="Times New Roman" w:hAnsi="Times New Roman"/>
          <w:b w:val="0"/>
          <w:i w:val="0"/>
          <w:sz w:val="20"/>
          <w:lang w:val="en-US"/>
        </w:rPr>
        <w:t xml:space="preserve">The ban has since been removed and this has </w:t>
      </w:r>
      <w:r w:rsidR="00B52F7B" w:rsidRPr="00FB5E42">
        <w:rPr>
          <w:rFonts w:ascii="Times New Roman" w:hAnsi="Times New Roman"/>
          <w:b w:val="0"/>
          <w:i w:val="0"/>
          <w:sz w:val="20"/>
          <w:lang w:val="en-US"/>
        </w:rPr>
        <w:t>enabled energy markets to be</w:t>
      </w:r>
      <w:r w:rsidR="00DF5FA1" w:rsidRPr="00FB5E42">
        <w:rPr>
          <w:rFonts w:ascii="Times New Roman" w:hAnsi="Times New Roman"/>
          <w:b w:val="0"/>
          <w:i w:val="0"/>
          <w:sz w:val="20"/>
          <w:lang w:val="en-US"/>
        </w:rPr>
        <w:t xml:space="preserve">come </w:t>
      </w:r>
      <w:r w:rsidR="00B52F7B" w:rsidRPr="00FB5E42">
        <w:rPr>
          <w:rFonts w:ascii="Times New Roman" w:hAnsi="Times New Roman"/>
          <w:b w:val="0"/>
          <w:i w:val="0"/>
          <w:sz w:val="20"/>
          <w:lang w:val="en-US"/>
        </w:rPr>
        <w:t>more efficient</w:t>
      </w:r>
      <w:r w:rsidRPr="00FB5E42">
        <w:rPr>
          <w:rFonts w:ascii="Times New Roman" w:hAnsi="Times New Roman"/>
          <w:b w:val="0"/>
          <w:i w:val="0"/>
          <w:sz w:val="20"/>
          <w:lang w:val="en-US"/>
        </w:rPr>
        <w:t xml:space="preserve"> by allowing the U.S. to export light crude oil</w:t>
      </w:r>
      <w:r w:rsidR="00B52F7B" w:rsidRPr="00FB5E42">
        <w:rPr>
          <w:rFonts w:ascii="Times New Roman" w:hAnsi="Times New Roman"/>
          <w:b w:val="0"/>
          <w:i w:val="0"/>
          <w:sz w:val="20"/>
          <w:lang w:val="en-US"/>
        </w:rPr>
        <w:t>.</w:t>
      </w:r>
      <w:r w:rsidRPr="00FB5E42">
        <w:rPr>
          <w:rFonts w:ascii="Times New Roman" w:hAnsi="Times New Roman"/>
          <w:b w:val="0"/>
          <w:i w:val="0"/>
          <w:sz w:val="20"/>
          <w:lang w:val="en-US"/>
        </w:rPr>
        <w:t xml:space="preserve"> Indeed, exports of crude oil have continued to increase since the end of 2015, despite the fact that production has fallen somewhat. The removal of the ban has become increasingly important in recent months given the return to strong production growth in the U.S. shale patch.</w:t>
      </w:r>
      <w:bookmarkStart w:id="0" w:name="_GoBack"/>
      <w:bookmarkEnd w:id="0"/>
    </w:p>
    <w:sectPr w:rsidR="00DC69F1" w:rsidRPr="00FB5E42" w:rsidSect="00FC73E0">
      <w:footerReference w:type="default" r:id="rId11"/>
      <w:headerReference w:type="first" r:id="rId12"/>
      <w:footerReference w:type="first" r:id="rId13"/>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377" w:rsidRDefault="00CE2377">
      <w:r>
        <w:separator/>
      </w:r>
    </w:p>
  </w:endnote>
  <w:endnote w:type="continuationSeparator" w:id="0">
    <w:p w:rsidR="00CE2377" w:rsidRDefault="00CE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810208"/>
      <w:docPartObj>
        <w:docPartGallery w:val="Page Numbers (Bottom of Page)"/>
        <w:docPartUnique/>
      </w:docPartObj>
    </w:sdtPr>
    <w:sdtEndPr>
      <w:rPr>
        <w:noProof/>
      </w:rPr>
    </w:sdtEndPr>
    <w:sdtContent>
      <w:p w:rsidR="004F734B" w:rsidRDefault="004F734B">
        <w:pPr>
          <w:pStyle w:val="Footer"/>
          <w:jc w:val="center"/>
        </w:pPr>
        <w:r>
          <w:fldChar w:fldCharType="begin"/>
        </w:r>
        <w:r>
          <w:instrText xml:space="preserve"> PAGE   \* MERGEFORMAT </w:instrText>
        </w:r>
        <w:r>
          <w:fldChar w:fldCharType="separate"/>
        </w:r>
        <w:r w:rsidR="00FE35B8">
          <w:rPr>
            <w:noProof/>
          </w:rPr>
          <w:t>3</w:t>
        </w:r>
        <w:r>
          <w:rPr>
            <w:noProof/>
          </w:rPr>
          <w:fldChar w:fldCharType="end"/>
        </w:r>
      </w:p>
    </w:sdtContent>
  </w:sdt>
  <w:p w:rsidR="004F734B" w:rsidRDefault="004F7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069770"/>
      <w:docPartObj>
        <w:docPartGallery w:val="Page Numbers (Bottom of Page)"/>
        <w:docPartUnique/>
      </w:docPartObj>
    </w:sdtPr>
    <w:sdtEndPr>
      <w:rPr>
        <w:noProof/>
      </w:rPr>
    </w:sdtEndPr>
    <w:sdtContent>
      <w:p w:rsidR="009A3F0E" w:rsidRDefault="009A3F0E">
        <w:pPr>
          <w:pStyle w:val="Footer"/>
          <w:jc w:val="center"/>
        </w:pPr>
        <w:r>
          <w:fldChar w:fldCharType="begin"/>
        </w:r>
        <w:r>
          <w:instrText xml:space="preserve"> PAGE   \* MERGEFORMAT </w:instrText>
        </w:r>
        <w:r>
          <w:fldChar w:fldCharType="separate"/>
        </w:r>
        <w:r w:rsidR="00BA14BC">
          <w:rPr>
            <w:noProof/>
          </w:rPr>
          <w:t>1</w:t>
        </w:r>
        <w:r>
          <w:rPr>
            <w:noProof/>
          </w:rPr>
          <w:fldChar w:fldCharType="end"/>
        </w:r>
      </w:p>
    </w:sdtContent>
  </w:sdt>
  <w:p w:rsidR="009A3F0E" w:rsidRDefault="009A3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377" w:rsidRDefault="00CE2377">
      <w:r>
        <w:separator/>
      </w:r>
    </w:p>
  </w:footnote>
  <w:footnote w:type="continuationSeparator" w:id="0">
    <w:p w:rsidR="00CE2377" w:rsidRDefault="00CE2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8076C986">
      <w:start w:val="1"/>
      <w:numFmt w:val="bullet"/>
      <w:lvlText w:val=""/>
      <w:lvlJc w:val="left"/>
      <w:pPr>
        <w:tabs>
          <w:tab w:val="num" w:pos="720"/>
        </w:tabs>
        <w:ind w:left="720" w:hanging="360"/>
      </w:pPr>
      <w:rPr>
        <w:rFonts w:ascii="Symbol" w:hAnsi="Symbol" w:hint="default"/>
      </w:rPr>
    </w:lvl>
    <w:lvl w:ilvl="1" w:tplc="97F65460">
      <w:start w:val="1"/>
      <w:numFmt w:val="bullet"/>
      <w:lvlText w:val="o"/>
      <w:lvlJc w:val="left"/>
      <w:pPr>
        <w:tabs>
          <w:tab w:val="num" w:pos="1440"/>
        </w:tabs>
        <w:ind w:left="1440" w:hanging="360"/>
      </w:pPr>
      <w:rPr>
        <w:rFonts w:ascii="Courier New" w:hAnsi="Courier New" w:hint="default"/>
      </w:rPr>
    </w:lvl>
    <w:lvl w:ilvl="2" w:tplc="4AFAE102" w:tentative="1">
      <w:start w:val="1"/>
      <w:numFmt w:val="bullet"/>
      <w:lvlText w:val=""/>
      <w:lvlJc w:val="left"/>
      <w:pPr>
        <w:tabs>
          <w:tab w:val="num" w:pos="2160"/>
        </w:tabs>
        <w:ind w:left="2160" w:hanging="360"/>
      </w:pPr>
      <w:rPr>
        <w:rFonts w:ascii="Wingdings" w:hAnsi="Wingdings" w:hint="default"/>
      </w:rPr>
    </w:lvl>
    <w:lvl w:ilvl="3" w:tplc="BB040632" w:tentative="1">
      <w:start w:val="1"/>
      <w:numFmt w:val="bullet"/>
      <w:lvlText w:val=""/>
      <w:lvlJc w:val="left"/>
      <w:pPr>
        <w:tabs>
          <w:tab w:val="num" w:pos="2880"/>
        </w:tabs>
        <w:ind w:left="2880" w:hanging="360"/>
      </w:pPr>
      <w:rPr>
        <w:rFonts w:ascii="Symbol" w:hAnsi="Symbol" w:hint="default"/>
      </w:rPr>
    </w:lvl>
    <w:lvl w:ilvl="4" w:tplc="1C5EAC50" w:tentative="1">
      <w:start w:val="1"/>
      <w:numFmt w:val="bullet"/>
      <w:lvlText w:val="o"/>
      <w:lvlJc w:val="left"/>
      <w:pPr>
        <w:tabs>
          <w:tab w:val="num" w:pos="3600"/>
        </w:tabs>
        <w:ind w:left="3600" w:hanging="360"/>
      </w:pPr>
      <w:rPr>
        <w:rFonts w:ascii="Courier New" w:hAnsi="Courier New" w:hint="default"/>
      </w:rPr>
    </w:lvl>
    <w:lvl w:ilvl="5" w:tplc="291A214C" w:tentative="1">
      <w:start w:val="1"/>
      <w:numFmt w:val="bullet"/>
      <w:lvlText w:val=""/>
      <w:lvlJc w:val="left"/>
      <w:pPr>
        <w:tabs>
          <w:tab w:val="num" w:pos="4320"/>
        </w:tabs>
        <w:ind w:left="4320" w:hanging="360"/>
      </w:pPr>
      <w:rPr>
        <w:rFonts w:ascii="Wingdings" w:hAnsi="Wingdings" w:hint="default"/>
      </w:rPr>
    </w:lvl>
    <w:lvl w:ilvl="6" w:tplc="AD0C30D8" w:tentative="1">
      <w:start w:val="1"/>
      <w:numFmt w:val="bullet"/>
      <w:lvlText w:val=""/>
      <w:lvlJc w:val="left"/>
      <w:pPr>
        <w:tabs>
          <w:tab w:val="num" w:pos="5040"/>
        </w:tabs>
        <w:ind w:left="5040" w:hanging="360"/>
      </w:pPr>
      <w:rPr>
        <w:rFonts w:ascii="Symbol" w:hAnsi="Symbol" w:hint="default"/>
      </w:rPr>
    </w:lvl>
    <w:lvl w:ilvl="7" w:tplc="306AA35C" w:tentative="1">
      <w:start w:val="1"/>
      <w:numFmt w:val="bullet"/>
      <w:lvlText w:val="o"/>
      <w:lvlJc w:val="left"/>
      <w:pPr>
        <w:tabs>
          <w:tab w:val="num" w:pos="5760"/>
        </w:tabs>
        <w:ind w:left="5760" w:hanging="360"/>
      </w:pPr>
      <w:rPr>
        <w:rFonts w:ascii="Courier New" w:hAnsi="Courier New" w:hint="default"/>
      </w:rPr>
    </w:lvl>
    <w:lvl w:ilvl="8" w:tplc="81588F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EE247410">
      <w:start w:val="1"/>
      <w:numFmt w:val="lowerRoman"/>
      <w:lvlText w:val="%1.)"/>
      <w:lvlJc w:val="left"/>
      <w:pPr>
        <w:tabs>
          <w:tab w:val="num" w:pos="540"/>
        </w:tabs>
        <w:ind w:left="255" w:hanging="435"/>
      </w:pPr>
      <w:rPr>
        <w:rFonts w:hint="default"/>
      </w:rPr>
    </w:lvl>
    <w:lvl w:ilvl="1" w:tplc="2D64A680" w:tentative="1">
      <w:start w:val="1"/>
      <w:numFmt w:val="lowerLetter"/>
      <w:lvlText w:val="%2."/>
      <w:lvlJc w:val="left"/>
      <w:pPr>
        <w:tabs>
          <w:tab w:val="num" w:pos="1260"/>
        </w:tabs>
        <w:ind w:left="1260" w:hanging="360"/>
      </w:pPr>
    </w:lvl>
    <w:lvl w:ilvl="2" w:tplc="2FC29CAC" w:tentative="1">
      <w:start w:val="1"/>
      <w:numFmt w:val="lowerRoman"/>
      <w:lvlText w:val="%3."/>
      <w:lvlJc w:val="right"/>
      <w:pPr>
        <w:tabs>
          <w:tab w:val="num" w:pos="1980"/>
        </w:tabs>
        <w:ind w:left="1980" w:hanging="180"/>
      </w:pPr>
    </w:lvl>
    <w:lvl w:ilvl="3" w:tplc="1818AC22" w:tentative="1">
      <w:start w:val="1"/>
      <w:numFmt w:val="decimal"/>
      <w:lvlText w:val="%4."/>
      <w:lvlJc w:val="left"/>
      <w:pPr>
        <w:tabs>
          <w:tab w:val="num" w:pos="2700"/>
        </w:tabs>
        <w:ind w:left="2700" w:hanging="360"/>
      </w:pPr>
    </w:lvl>
    <w:lvl w:ilvl="4" w:tplc="2216FBC2" w:tentative="1">
      <w:start w:val="1"/>
      <w:numFmt w:val="lowerLetter"/>
      <w:lvlText w:val="%5."/>
      <w:lvlJc w:val="left"/>
      <w:pPr>
        <w:tabs>
          <w:tab w:val="num" w:pos="3420"/>
        </w:tabs>
        <w:ind w:left="3420" w:hanging="360"/>
      </w:pPr>
    </w:lvl>
    <w:lvl w:ilvl="5" w:tplc="F7004A46" w:tentative="1">
      <w:start w:val="1"/>
      <w:numFmt w:val="lowerRoman"/>
      <w:lvlText w:val="%6."/>
      <w:lvlJc w:val="right"/>
      <w:pPr>
        <w:tabs>
          <w:tab w:val="num" w:pos="4140"/>
        </w:tabs>
        <w:ind w:left="4140" w:hanging="180"/>
      </w:pPr>
    </w:lvl>
    <w:lvl w:ilvl="6" w:tplc="C55C05A4" w:tentative="1">
      <w:start w:val="1"/>
      <w:numFmt w:val="decimal"/>
      <w:lvlText w:val="%7."/>
      <w:lvlJc w:val="left"/>
      <w:pPr>
        <w:tabs>
          <w:tab w:val="num" w:pos="4860"/>
        </w:tabs>
        <w:ind w:left="4860" w:hanging="360"/>
      </w:pPr>
    </w:lvl>
    <w:lvl w:ilvl="7" w:tplc="BC0A557A" w:tentative="1">
      <w:start w:val="1"/>
      <w:numFmt w:val="lowerLetter"/>
      <w:lvlText w:val="%8."/>
      <w:lvlJc w:val="left"/>
      <w:pPr>
        <w:tabs>
          <w:tab w:val="num" w:pos="5580"/>
        </w:tabs>
        <w:ind w:left="5580" w:hanging="360"/>
      </w:pPr>
    </w:lvl>
    <w:lvl w:ilvl="8" w:tplc="842AD9A6"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DE6ECB0E">
      <w:start w:val="1"/>
      <w:numFmt w:val="bullet"/>
      <w:lvlText w:val=""/>
      <w:lvlJc w:val="left"/>
      <w:pPr>
        <w:tabs>
          <w:tab w:val="num" w:pos="720"/>
        </w:tabs>
        <w:ind w:left="720" w:hanging="360"/>
      </w:pPr>
      <w:rPr>
        <w:rFonts w:ascii="Symbol" w:hAnsi="Symbol" w:hint="default"/>
      </w:rPr>
    </w:lvl>
    <w:lvl w:ilvl="1" w:tplc="7A56B874" w:tentative="1">
      <w:start w:val="1"/>
      <w:numFmt w:val="bullet"/>
      <w:lvlText w:val="o"/>
      <w:lvlJc w:val="left"/>
      <w:pPr>
        <w:tabs>
          <w:tab w:val="num" w:pos="1440"/>
        </w:tabs>
        <w:ind w:left="1440" w:hanging="360"/>
      </w:pPr>
      <w:rPr>
        <w:rFonts w:ascii="Courier New" w:hAnsi="Courier New" w:hint="default"/>
      </w:rPr>
    </w:lvl>
    <w:lvl w:ilvl="2" w:tplc="CA628BB2" w:tentative="1">
      <w:start w:val="1"/>
      <w:numFmt w:val="bullet"/>
      <w:lvlText w:val=""/>
      <w:lvlJc w:val="left"/>
      <w:pPr>
        <w:tabs>
          <w:tab w:val="num" w:pos="2160"/>
        </w:tabs>
        <w:ind w:left="2160" w:hanging="360"/>
      </w:pPr>
      <w:rPr>
        <w:rFonts w:ascii="Wingdings" w:hAnsi="Wingdings" w:hint="default"/>
      </w:rPr>
    </w:lvl>
    <w:lvl w:ilvl="3" w:tplc="8BE8C274" w:tentative="1">
      <w:start w:val="1"/>
      <w:numFmt w:val="bullet"/>
      <w:lvlText w:val=""/>
      <w:lvlJc w:val="left"/>
      <w:pPr>
        <w:tabs>
          <w:tab w:val="num" w:pos="2880"/>
        </w:tabs>
        <w:ind w:left="2880" w:hanging="360"/>
      </w:pPr>
      <w:rPr>
        <w:rFonts w:ascii="Symbol" w:hAnsi="Symbol" w:hint="default"/>
      </w:rPr>
    </w:lvl>
    <w:lvl w:ilvl="4" w:tplc="94AE4C2C" w:tentative="1">
      <w:start w:val="1"/>
      <w:numFmt w:val="bullet"/>
      <w:lvlText w:val="o"/>
      <w:lvlJc w:val="left"/>
      <w:pPr>
        <w:tabs>
          <w:tab w:val="num" w:pos="3600"/>
        </w:tabs>
        <w:ind w:left="3600" w:hanging="360"/>
      </w:pPr>
      <w:rPr>
        <w:rFonts w:ascii="Courier New" w:hAnsi="Courier New" w:hint="default"/>
      </w:rPr>
    </w:lvl>
    <w:lvl w:ilvl="5" w:tplc="8EFAB9CC" w:tentative="1">
      <w:start w:val="1"/>
      <w:numFmt w:val="bullet"/>
      <w:lvlText w:val=""/>
      <w:lvlJc w:val="left"/>
      <w:pPr>
        <w:tabs>
          <w:tab w:val="num" w:pos="4320"/>
        </w:tabs>
        <w:ind w:left="4320" w:hanging="360"/>
      </w:pPr>
      <w:rPr>
        <w:rFonts w:ascii="Wingdings" w:hAnsi="Wingdings" w:hint="default"/>
      </w:rPr>
    </w:lvl>
    <w:lvl w:ilvl="6" w:tplc="4CE69292" w:tentative="1">
      <w:start w:val="1"/>
      <w:numFmt w:val="bullet"/>
      <w:lvlText w:val=""/>
      <w:lvlJc w:val="left"/>
      <w:pPr>
        <w:tabs>
          <w:tab w:val="num" w:pos="5040"/>
        </w:tabs>
        <w:ind w:left="5040" w:hanging="360"/>
      </w:pPr>
      <w:rPr>
        <w:rFonts w:ascii="Symbol" w:hAnsi="Symbol" w:hint="default"/>
      </w:rPr>
    </w:lvl>
    <w:lvl w:ilvl="7" w:tplc="60121DA2" w:tentative="1">
      <w:start w:val="1"/>
      <w:numFmt w:val="bullet"/>
      <w:lvlText w:val="o"/>
      <w:lvlJc w:val="left"/>
      <w:pPr>
        <w:tabs>
          <w:tab w:val="num" w:pos="5760"/>
        </w:tabs>
        <w:ind w:left="5760" w:hanging="360"/>
      </w:pPr>
      <w:rPr>
        <w:rFonts w:ascii="Courier New" w:hAnsi="Courier New" w:hint="default"/>
      </w:rPr>
    </w:lvl>
    <w:lvl w:ilvl="8" w:tplc="30CECB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536E0B30">
      <w:start w:val="1"/>
      <w:numFmt w:val="lowerRoman"/>
      <w:lvlText w:val="%1.)"/>
      <w:lvlJc w:val="left"/>
      <w:pPr>
        <w:tabs>
          <w:tab w:val="num" w:pos="720"/>
        </w:tabs>
        <w:ind w:left="435" w:hanging="435"/>
      </w:pPr>
      <w:rPr>
        <w:rFonts w:hint="default"/>
      </w:rPr>
    </w:lvl>
    <w:lvl w:ilvl="1" w:tplc="72F814C8">
      <w:start w:val="8"/>
      <w:numFmt w:val="decimal"/>
      <w:lvlText w:val="%2."/>
      <w:lvlJc w:val="left"/>
      <w:pPr>
        <w:tabs>
          <w:tab w:val="num" w:pos="1080"/>
        </w:tabs>
        <w:ind w:left="1080" w:hanging="360"/>
      </w:pPr>
      <w:rPr>
        <w:rFonts w:hint="default"/>
      </w:rPr>
    </w:lvl>
    <w:lvl w:ilvl="2" w:tplc="A2D07B4C" w:tentative="1">
      <w:start w:val="1"/>
      <w:numFmt w:val="lowerRoman"/>
      <w:lvlText w:val="%3."/>
      <w:lvlJc w:val="right"/>
      <w:pPr>
        <w:tabs>
          <w:tab w:val="num" w:pos="1800"/>
        </w:tabs>
        <w:ind w:left="1800" w:hanging="180"/>
      </w:pPr>
    </w:lvl>
    <w:lvl w:ilvl="3" w:tplc="9BE293EA" w:tentative="1">
      <w:start w:val="1"/>
      <w:numFmt w:val="decimal"/>
      <w:lvlText w:val="%4."/>
      <w:lvlJc w:val="left"/>
      <w:pPr>
        <w:tabs>
          <w:tab w:val="num" w:pos="2520"/>
        </w:tabs>
        <w:ind w:left="2520" w:hanging="360"/>
      </w:pPr>
    </w:lvl>
    <w:lvl w:ilvl="4" w:tplc="ED14C0B4" w:tentative="1">
      <w:start w:val="1"/>
      <w:numFmt w:val="lowerLetter"/>
      <w:lvlText w:val="%5."/>
      <w:lvlJc w:val="left"/>
      <w:pPr>
        <w:tabs>
          <w:tab w:val="num" w:pos="3240"/>
        </w:tabs>
        <w:ind w:left="3240" w:hanging="360"/>
      </w:pPr>
    </w:lvl>
    <w:lvl w:ilvl="5" w:tplc="63FC248A" w:tentative="1">
      <w:start w:val="1"/>
      <w:numFmt w:val="lowerRoman"/>
      <w:lvlText w:val="%6."/>
      <w:lvlJc w:val="right"/>
      <w:pPr>
        <w:tabs>
          <w:tab w:val="num" w:pos="3960"/>
        </w:tabs>
        <w:ind w:left="3960" w:hanging="180"/>
      </w:pPr>
    </w:lvl>
    <w:lvl w:ilvl="6" w:tplc="2884B360" w:tentative="1">
      <w:start w:val="1"/>
      <w:numFmt w:val="decimal"/>
      <w:lvlText w:val="%7."/>
      <w:lvlJc w:val="left"/>
      <w:pPr>
        <w:tabs>
          <w:tab w:val="num" w:pos="4680"/>
        </w:tabs>
        <w:ind w:left="4680" w:hanging="360"/>
      </w:pPr>
    </w:lvl>
    <w:lvl w:ilvl="7" w:tplc="FB6E7540" w:tentative="1">
      <w:start w:val="1"/>
      <w:numFmt w:val="lowerLetter"/>
      <w:lvlText w:val="%8."/>
      <w:lvlJc w:val="left"/>
      <w:pPr>
        <w:tabs>
          <w:tab w:val="num" w:pos="5400"/>
        </w:tabs>
        <w:ind w:left="5400" w:hanging="360"/>
      </w:pPr>
    </w:lvl>
    <w:lvl w:ilvl="8" w:tplc="8A0A351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E1762488">
      <w:start w:val="1"/>
      <w:numFmt w:val="lowerLetter"/>
      <w:lvlText w:val="%1)"/>
      <w:lvlJc w:val="left"/>
      <w:pPr>
        <w:tabs>
          <w:tab w:val="num" w:pos="720"/>
        </w:tabs>
        <w:ind w:left="720" w:hanging="360"/>
      </w:pPr>
    </w:lvl>
    <w:lvl w:ilvl="1" w:tplc="C2105AC0" w:tentative="1">
      <w:start w:val="1"/>
      <w:numFmt w:val="lowerLetter"/>
      <w:lvlText w:val="%2."/>
      <w:lvlJc w:val="left"/>
      <w:pPr>
        <w:tabs>
          <w:tab w:val="num" w:pos="1440"/>
        </w:tabs>
        <w:ind w:left="1440" w:hanging="360"/>
      </w:pPr>
    </w:lvl>
    <w:lvl w:ilvl="2" w:tplc="DD185F30" w:tentative="1">
      <w:start w:val="1"/>
      <w:numFmt w:val="lowerRoman"/>
      <w:lvlText w:val="%3."/>
      <w:lvlJc w:val="right"/>
      <w:pPr>
        <w:tabs>
          <w:tab w:val="num" w:pos="2160"/>
        </w:tabs>
        <w:ind w:left="2160" w:hanging="180"/>
      </w:pPr>
    </w:lvl>
    <w:lvl w:ilvl="3" w:tplc="43D0DFF6" w:tentative="1">
      <w:start w:val="1"/>
      <w:numFmt w:val="decimal"/>
      <w:lvlText w:val="%4."/>
      <w:lvlJc w:val="left"/>
      <w:pPr>
        <w:tabs>
          <w:tab w:val="num" w:pos="2880"/>
        </w:tabs>
        <w:ind w:left="2880" w:hanging="360"/>
      </w:pPr>
    </w:lvl>
    <w:lvl w:ilvl="4" w:tplc="9F0AE4D4" w:tentative="1">
      <w:start w:val="1"/>
      <w:numFmt w:val="lowerLetter"/>
      <w:lvlText w:val="%5."/>
      <w:lvlJc w:val="left"/>
      <w:pPr>
        <w:tabs>
          <w:tab w:val="num" w:pos="3600"/>
        </w:tabs>
        <w:ind w:left="3600" w:hanging="360"/>
      </w:pPr>
    </w:lvl>
    <w:lvl w:ilvl="5" w:tplc="59C42D40" w:tentative="1">
      <w:start w:val="1"/>
      <w:numFmt w:val="lowerRoman"/>
      <w:lvlText w:val="%6."/>
      <w:lvlJc w:val="right"/>
      <w:pPr>
        <w:tabs>
          <w:tab w:val="num" w:pos="4320"/>
        </w:tabs>
        <w:ind w:left="4320" w:hanging="180"/>
      </w:pPr>
    </w:lvl>
    <w:lvl w:ilvl="6" w:tplc="5F584B06" w:tentative="1">
      <w:start w:val="1"/>
      <w:numFmt w:val="decimal"/>
      <w:lvlText w:val="%7."/>
      <w:lvlJc w:val="left"/>
      <w:pPr>
        <w:tabs>
          <w:tab w:val="num" w:pos="5040"/>
        </w:tabs>
        <w:ind w:left="5040" w:hanging="360"/>
      </w:pPr>
    </w:lvl>
    <w:lvl w:ilvl="7" w:tplc="A034836C" w:tentative="1">
      <w:start w:val="1"/>
      <w:numFmt w:val="lowerLetter"/>
      <w:lvlText w:val="%8."/>
      <w:lvlJc w:val="left"/>
      <w:pPr>
        <w:tabs>
          <w:tab w:val="num" w:pos="5760"/>
        </w:tabs>
        <w:ind w:left="5760" w:hanging="360"/>
      </w:pPr>
    </w:lvl>
    <w:lvl w:ilvl="8" w:tplc="4C582846"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2D36C224">
      <w:start w:val="1"/>
      <w:numFmt w:val="lowerRoman"/>
      <w:lvlText w:val="%1.)"/>
      <w:lvlJc w:val="left"/>
      <w:pPr>
        <w:tabs>
          <w:tab w:val="num" w:pos="720"/>
        </w:tabs>
        <w:ind w:left="435" w:hanging="435"/>
      </w:pPr>
      <w:rPr>
        <w:rFonts w:hint="default"/>
      </w:rPr>
    </w:lvl>
    <w:lvl w:ilvl="1" w:tplc="632C2DC8" w:tentative="1">
      <w:start w:val="1"/>
      <w:numFmt w:val="lowerLetter"/>
      <w:lvlText w:val="%2."/>
      <w:lvlJc w:val="left"/>
      <w:pPr>
        <w:tabs>
          <w:tab w:val="num" w:pos="1440"/>
        </w:tabs>
        <w:ind w:left="1440" w:hanging="360"/>
      </w:pPr>
    </w:lvl>
    <w:lvl w:ilvl="2" w:tplc="D61C8900" w:tentative="1">
      <w:start w:val="1"/>
      <w:numFmt w:val="lowerRoman"/>
      <w:lvlText w:val="%3."/>
      <w:lvlJc w:val="right"/>
      <w:pPr>
        <w:tabs>
          <w:tab w:val="num" w:pos="2160"/>
        </w:tabs>
        <w:ind w:left="2160" w:hanging="180"/>
      </w:pPr>
    </w:lvl>
    <w:lvl w:ilvl="3" w:tplc="6EEE1822" w:tentative="1">
      <w:start w:val="1"/>
      <w:numFmt w:val="decimal"/>
      <w:lvlText w:val="%4."/>
      <w:lvlJc w:val="left"/>
      <w:pPr>
        <w:tabs>
          <w:tab w:val="num" w:pos="2880"/>
        </w:tabs>
        <w:ind w:left="2880" w:hanging="360"/>
      </w:pPr>
    </w:lvl>
    <w:lvl w:ilvl="4" w:tplc="1C08A62A" w:tentative="1">
      <w:start w:val="1"/>
      <w:numFmt w:val="lowerLetter"/>
      <w:lvlText w:val="%5."/>
      <w:lvlJc w:val="left"/>
      <w:pPr>
        <w:tabs>
          <w:tab w:val="num" w:pos="3600"/>
        </w:tabs>
        <w:ind w:left="3600" w:hanging="360"/>
      </w:pPr>
    </w:lvl>
    <w:lvl w:ilvl="5" w:tplc="4490BCFA" w:tentative="1">
      <w:start w:val="1"/>
      <w:numFmt w:val="lowerRoman"/>
      <w:lvlText w:val="%6."/>
      <w:lvlJc w:val="right"/>
      <w:pPr>
        <w:tabs>
          <w:tab w:val="num" w:pos="4320"/>
        </w:tabs>
        <w:ind w:left="4320" w:hanging="180"/>
      </w:pPr>
    </w:lvl>
    <w:lvl w:ilvl="6" w:tplc="4B4ACE4C" w:tentative="1">
      <w:start w:val="1"/>
      <w:numFmt w:val="decimal"/>
      <w:lvlText w:val="%7."/>
      <w:lvlJc w:val="left"/>
      <w:pPr>
        <w:tabs>
          <w:tab w:val="num" w:pos="5040"/>
        </w:tabs>
        <w:ind w:left="5040" w:hanging="360"/>
      </w:pPr>
    </w:lvl>
    <w:lvl w:ilvl="7" w:tplc="B8C6214A" w:tentative="1">
      <w:start w:val="1"/>
      <w:numFmt w:val="lowerLetter"/>
      <w:lvlText w:val="%8."/>
      <w:lvlJc w:val="left"/>
      <w:pPr>
        <w:tabs>
          <w:tab w:val="num" w:pos="5760"/>
        </w:tabs>
        <w:ind w:left="5760" w:hanging="360"/>
      </w:pPr>
    </w:lvl>
    <w:lvl w:ilvl="8" w:tplc="72C8C604"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B0AC2852">
      <w:start w:val="1"/>
      <w:numFmt w:val="bullet"/>
      <w:lvlText w:val=""/>
      <w:lvlJc w:val="left"/>
      <w:pPr>
        <w:tabs>
          <w:tab w:val="num" w:pos="720"/>
        </w:tabs>
        <w:ind w:left="720" w:hanging="360"/>
      </w:pPr>
      <w:rPr>
        <w:rFonts w:ascii="Symbol" w:hAnsi="Symbol" w:hint="default"/>
      </w:rPr>
    </w:lvl>
    <w:lvl w:ilvl="1" w:tplc="41409952" w:tentative="1">
      <w:start w:val="1"/>
      <w:numFmt w:val="bullet"/>
      <w:lvlText w:val="o"/>
      <w:lvlJc w:val="left"/>
      <w:pPr>
        <w:tabs>
          <w:tab w:val="num" w:pos="1440"/>
        </w:tabs>
        <w:ind w:left="1440" w:hanging="360"/>
      </w:pPr>
      <w:rPr>
        <w:rFonts w:ascii="Courier New" w:hAnsi="Courier New" w:hint="default"/>
      </w:rPr>
    </w:lvl>
    <w:lvl w:ilvl="2" w:tplc="6EECCF28" w:tentative="1">
      <w:start w:val="1"/>
      <w:numFmt w:val="bullet"/>
      <w:lvlText w:val=""/>
      <w:lvlJc w:val="left"/>
      <w:pPr>
        <w:tabs>
          <w:tab w:val="num" w:pos="2160"/>
        </w:tabs>
        <w:ind w:left="2160" w:hanging="360"/>
      </w:pPr>
      <w:rPr>
        <w:rFonts w:ascii="Wingdings" w:hAnsi="Wingdings" w:hint="default"/>
      </w:rPr>
    </w:lvl>
    <w:lvl w:ilvl="3" w:tplc="CC00B98E" w:tentative="1">
      <w:start w:val="1"/>
      <w:numFmt w:val="bullet"/>
      <w:lvlText w:val=""/>
      <w:lvlJc w:val="left"/>
      <w:pPr>
        <w:tabs>
          <w:tab w:val="num" w:pos="2880"/>
        </w:tabs>
        <w:ind w:left="2880" w:hanging="360"/>
      </w:pPr>
      <w:rPr>
        <w:rFonts w:ascii="Symbol" w:hAnsi="Symbol" w:hint="default"/>
      </w:rPr>
    </w:lvl>
    <w:lvl w:ilvl="4" w:tplc="EFF63B32" w:tentative="1">
      <w:start w:val="1"/>
      <w:numFmt w:val="bullet"/>
      <w:lvlText w:val="o"/>
      <w:lvlJc w:val="left"/>
      <w:pPr>
        <w:tabs>
          <w:tab w:val="num" w:pos="3600"/>
        </w:tabs>
        <w:ind w:left="3600" w:hanging="360"/>
      </w:pPr>
      <w:rPr>
        <w:rFonts w:ascii="Courier New" w:hAnsi="Courier New" w:hint="default"/>
      </w:rPr>
    </w:lvl>
    <w:lvl w:ilvl="5" w:tplc="64849CEE" w:tentative="1">
      <w:start w:val="1"/>
      <w:numFmt w:val="bullet"/>
      <w:lvlText w:val=""/>
      <w:lvlJc w:val="left"/>
      <w:pPr>
        <w:tabs>
          <w:tab w:val="num" w:pos="4320"/>
        </w:tabs>
        <w:ind w:left="4320" w:hanging="360"/>
      </w:pPr>
      <w:rPr>
        <w:rFonts w:ascii="Wingdings" w:hAnsi="Wingdings" w:hint="default"/>
      </w:rPr>
    </w:lvl>
    <w:lvl w:ilvl="6" w:tplc="E5FA2D80" w:tentative="1">
      <w:start w:val="1"/>
      <w:numFmt w:val="bullet"/>
      <w:lvlText w:val=""/>
      <w:lvlJc w:val="left"/>
      <w:pPr>
        <w:tabs>
          <w:tab w:val="num" w:pos="5040"/>
        </w:tabs>
        <w:ind w:left="5040" w:hanging="360"/>
      </w:pPr>
      <w:rPr>
        <w:rFonts w:ascii="Symbol" w:hAnsi="Symbol" w:hint="default"/>
      </w:rPr>
    </w:lvl>
    <w:lvl w:ilvl="7" w:tplc="D5188D88" w:tentative="1">
      <w:start w:val="1"/>
      <w:numFmt w:val="bullet"/>
      <w:lvlText w:val="o"/>
      <w:lvlJc w:val="left"/>
      <w:pPr>
        <w:tabs>
          <w:tab w:val="num" w:pos="5760"/>
        </w:tabs>
        <w:ind w:left="5760" w:hanging="360"/>
      </w:pPr>
      <w:rPr>
        <w:rFonts w:ascii="Courier New" w:hAnsi="Courier New" w:hint="default"/>
      </w:rPr>
    </w:lvl>
    <w:lvl w:ilvl="8" w:tplc="3EBC0A7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A07C5A16">
      <w:start w:val="1"/>
      <w:numFmt w:val="bullet"/>
      <w:lvlText w:val=""/>
      <w:lvlJc w:val="left"/>
      <w:pPr>
        <w:tabs>
          <w:tab w:val="num" w:pos="1440"/>
        </w:tabs>
        <w:ind w:left="1440" w:hanging="360"/>
      </w:pPr>
      <w:rPr>
        <w:rFonts w:ascii="Symbol" w:hAnsi="Symbol" w:hint="default"/>
      </w:rPr>
    </w:lvl>
    <w:lvl w:ilvl="1" w:tplc="6D1403E0" w:tentative="1">
      <w:start w:val="1"/>
      <w:numFmt w:val="bullet"/>
      <w:lvlText w:val="o"/>
      <w:lvlJc w:val="left"/>
      <w:pPr>
        <w:tabs>
          <w:tab w:val="num" w:pos="2160"/>
        </w:tabs>
        <w:ind w:left="2160" w:hanging="360"/>
      </w:pPr>
      <w:rPr>
        <w:rFonts w:ascii="Courier New" w:hAnsi="Courier New" w:hint="default"/>
      </w:rPr>
    </w:lvl>
    <w:lvl w:ilvl="2" w:tplc="E8022F0E" w:tentative="1">
      <w:start w:val="1"/>
      <w:numFmt w:val="bullet"/>
      <w:lvlText w:val=""/>
      <w:lvlJc w:val="left"/>
      <w:pPr>
        <w:tabs>
          <w:tab w:val="num" w:pos="2880"/>
        </w:tabs>
        <w:ind w:left="2880" w:hanging="360"/>
      </w:pPr>
      <w:rPr>
        <w:rFonts w:ascii="Wingdings" w:hAnsi="Wingdings" w:hint="default"/>
      </w:rPr>
    </w:lvl>
    <w:lvl w:ilvl="3" w:tplc="89FE591C" w:tentative="1">
      <w:start w:val="1"/>
      <w:numFmt w:val="bullet"/>
      <w:lvlText w:val=""/>
      <w:lvlJc w:val="left"/>
      <w:pPr>
        <w:tabs>
          <w:tab w:val="num" w:pos="3600"/>
        </w:tabs>
        <w:ind w:left="3600" w:hanging="360"/>
      </w:pPr>
      <w:rPr>
        <w:rFonts w:ascii="Symbol" w:hAnsi="Symbol" w:hint="default"/>
      </w:rPr>
    </w:lvl>
    <w:lvl w:ilvl="4" w:tplc="16E0044A" w:tentative="1">
      <w:start w:val="1"/>
      <w:numFmt w:val="bullet"/>
      <w:lvlText w:val="o"/>
      <w:lvlJc w:val="left"/>
      <w:pPr>
        <w:tabs>
          <w:tab w:val="num" w:pos="4320"/>
        </w:tabs>
        <w:ind w:left="4320" w:hanging="360"/>
      </w:pPr>
      <w:rPr>
        <w:rFonts w:ascii="Courier New" w:hAnsi="Courier New" w:hint="default"/>
      </w:rPr>
    </w:lvl>
    <w:lvl w:ilvl="5" w:tplc="FB3E434C" w:tentative="1">
      <w:start w:val="1"/>
      <w:numFmt w:val="bullet"/>
      <w:lvlText w:val=""/>
      <w:lvlJc w:val="left"/>
      <w:pPr>
        <w:tabs>
          <w:tab w:val="num" w:pos="5040"/>
        </w:tabs>
        <w:ind w:left="5040" w:hanging="360"/>
      </w:pPr>
      <w:rPr>
        <w:rFonts w:ascii="Wingdings" w:hAnsi="Wingdings" w:hint="default"/>
      </w:rPr>
    </w:lvl>
    <w:lvl w:ilvl="6" w:tplc="0740964C" w:tentative="1">
      <w:start w:val="1"/>
      <w:numFmt w:val="bullet"/>
      <w:lvlText w:val=""/>
      <w:lvlJc w:val="left"/>
      <w:pPr>
        <w:tabs>
          <w:tab w:val="num" w:pos="5760"/>
        </w:tabs>
        <w:ind w:left="5760" w:hanging="360"/>
      </w:pPr>
      <w:rPr>
        <w:rFonts w:ascii="Symbol" w:hAnsi="Symbol" w:hint="default"/>
      </w:rPr>
    </w:lvl>
    <w:lvl w:ilvl="7" w:tplc="4F2A605A" w:tentative="1">
      <w:start w:val="1"/>
      <w:numFmt w:val="bullet"/>
      <w:lvlText w:val="o"/>
      <w:lvlJc w:val="left"/>
      <w:pPr>
        <w:tabs>
          <w:tab w:val="num" w:pos="6480"/>
        </w:tabs>
        <w:ind w:left="6480" w:hanging="360"/>
      </w:pPr>
      <w:rPr>
        <w:rFonts w:ascii="Courier New" w:hAnsi="Courier New" w:hint="default"/>
      </w:rPr>
    </w:lvl>
    <w:lvl w:ilvl="8" w:tplc="F35498D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7A9ACBA2">
      <w:start w:val="1"/>
      <w:numFmt w:val="bullet"/>
      <w:lvlText w:val=""/>
      <w:lvlJc w:val="left"/>
      <w:pPr>
        <w:tabs>
          <w:tab w:val="num" w:pos="1440"/>
        </w:tabs>
        <w:ind w:left="1440" w:hanging="360"/>
      </w:pPr>
      <w:rPr>
        <w:rFonts w:ascii="Symbol" w:hAnsi="Symbol" w:hint="default"/>
      </w:rPr>
    </w:lvl>
    <w:lvl w:ilvl="1" w:tplc="90405172" w:tentative="1">
      <w:start w:val="1"/>
      <w:numFmt w:val="bullet"/>
      <w:lvlText w:val="o"/>
      <w:lvlJc w:val="left"/>
      <w:pPr>
        <w:tabs>
          <w:tab w:val="num" w:pos="2160"/>
        </w:tabs>
        <w:ind w:left="2160" w:hanging="360"/>
      </w:pPr>
      <w:rPr>
        <w:rFonts w:ascii="Courier New" w:hAnsi="Courier New" w:hint="default"/>
      </w:rPr>
    </w:lvl>
    <w:lvl w:ilvl="2" w:tplc="E4BCA432" w:tentative="1">
      <w:start w:val="1"/>
      <w:numFmt w:val="bullet"/>
      <w:lvlText w:val=""/>
      <w:lvlJc w:val="left"/>
      <w:pPr>
        <w:tabs>
          <w:tab w:val="num" w:pos="2880"/>
        </w:tabs>
        <w:ind w:left="2880" w:hanging="360"/>
      </w:pPr>
      <w:rPr>
        <w:rFonts w:ascii="Wingdings" w:hAnsi="Wingdings" w:hint="default"/>
      </w:rPr>
    </w:lvl>
    <w:lvl w:ilvl="3" w:tplc="B27608A4" w:tentative="1">
      <w:start w:val="1"/>
      <w:numFmt w:val="bullet"/>
      <w:lvlText w:val=""/>
      <w:lvlJc w:val="left"/>
      <w:pPr>
        <w:tabs>
          <w:tab w:val="num" w:pos="3600"/>
        </w:tabs>
        <w:ind w:left="3600" w:hanging="360"/>
      </w:pPr>
      <w:rPr>
        <w:rFonts w:ascii="Symbol" w:hAnsi="Symbol" w:hint="default"/>
      </w:rPr>
    </w:lvl>
    <w:lvl w:ilvl="4" w:tplc="D2020EC4" w:tentative="1">
      <w:start w:val="1"/>
      <w:numFmt w:val="bullet"/>
      <w:lvlText w:val="o"/>
      <w:lvlJc w:val="left"/>
      <w:pPr>
        <w:tabs>
          <w:tab w:val="num" w:pos="4320"/>
        </w:tabs>
        <w:ind w:left="4320" w:hanging="360"/>
      </w:pPr>
      <w:rPr>
        <w:rFonts w:ascii="Courier New" w:hAnsi="Courier New" w:hint="default"/>
      </w:rPr>
    </w:lvl>
    <w:lvl w:ilvl="5" w:tplc="E1D66D38" w:tentative="1">
      <w:start w:val="1"/>
      <w:numFmt w:val="bullet"/>
      <w:lvlText w:val=""/>
      <w:lvlJc w:val="left"/>
      <w:pPr>
        <w:tabs>
          <w:tab w:val="num" w:pos="5040"/>
        </w:tabs>
        <w:ind w:left="5040" w:hanging="360"/>
      </w:pPr>
      <w:rPr>
        <w:rFonts w:ascii="Wingdings" w:hAnsi="Wingdings" w:hint="default"/>
      </w:rPr>
    </w:lvl>
    <w:lvl w:ilvl="6" w:tplc="98848F9A" w:tentative="1">
      <w:start w:val="1"/>
      <w:numFmt w:val="bullet"/>
      <w:lvlText w:val=""/>
      <w:lvlJc w:val="left"/>
      <w:pPr>
        <w:tabs>
          <w:tab w:val="num" w:pos="5760"/>
        </w:tabs>
        <w:ind w:left="5760" w:hanging="360"/>
      </w:pPr>
      <w:rPr>
        <w:rFonts w:ascii="Symbol" w:hAnsi="Symbol" w:hint="default"/>
      </w:rPr>
    </w:lvl>
    <w:lvl w:ilvl="7" w:tplc="A836C664" w:tentative="1">
      <w:start w:val="1"/>
      <w:numFmt w:val="bullet"/>
      <w:lvlText w:val="o"/>
      <w:lvlJc w:val="left"/>
      <w:pPr>
        <w:tabs>
          <w:tab w:val="num" w:pos="6480"/>
        </w:tabs>
        <w:ind w:left="6480" w:hanging="360"/>
      </w:pPr>
      <w:rPr>
        <w:rFonts w:ascii="Courier New" w:hAnsi="Courier New" w:hint="default"/>
      </w:rPr>
    </w:lvl>
    <w:lvl w:ilvl="8" w:tplc="8806EC1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84286EB4">
      <w:start w:val="1"/>
      <w:numFmt w:val="bullet"/>
      <w:lvlText w:val=""/>
      <w:lvlJc w:val="left"/>
      <w:pPr>
        <w:tabs>
          <w:tab w:val="num" w:pos="1440"/>
        </w:tabs>
        <w:ind w:left="1440" w:hanging="360"/>
      </w:pPr>
      <w:rPr>
        <w:rFonts w:ascii="Symbol" w:hAnsi="Symbol" w:hint="default"/>
      </w:rPr>
    </w:lvl>
    <w:lvl w:ilvl="1" w:tplc="54FCC7DC">
      <w:start w:val="1"/>
      <w:numFmt w:val="bullet"/>
      <w:lvlText w:val="o"/>
      <w:lvlJc w:val="left"/>
      <w:pPr>
        <w:tabs>
          <w:tab w:val="num" w:pos="2160"/>
        </w:tabs>
        <w:ind w:left="2160" w:hanging="360"/>
      </w:pPr>
      <w:rPr>
        <w:rFonts w:ascii="Courier New" w:hAnsi="Courier New" w:hint="default"/>
      </w:rPr>
    </w:lvl>
    <w:lvl w:ilvl="2" w:tplc="F522ACC4" w:tentative="1">
      <w:start w:val="1"/>
      <w:numFmt w:val="bullet"/>
      <w:lvlText w:val=""/>
      <w:lvlJc w:val="left"/>
      <w:pPr>
        <w:tabs>
          <w:tab w:val="num" w:pos="2880"/>
        </w:tabs>
        <w:ind w:left="2880" w:hanging="360"/>
      </w:pPr>
      <w:rPr>
        <w:rFonts w:ascii="Wingdings" w:hAnsi="Wingdings" w:hint="default"/>
      </w:rPr>
    </w:lvl>
    <w:lvl w:ilvl="3" w:tplc="65DACF80" w:tentative="1">
      <w:start w:val="1"/>
      <w:numFmt w:val="bullet"/>
      <w:lvlText w:val=""/>
      <w:lvlJc w:val="left"/>
      <w:pPr>
        <w:tabs>
          <w:tab w:val="num" w:pos="3600"/>
        </w:tabs>
        <w:ind w:left="3600" w:hanging="360"/>
      </w:pPr>
      <w:rPr>
        <w:rFonts w:ascii="Symbol" w:hAnsi="Symbol" w:hint="default"/>
      </w:rPr>
    </w:lvl>
    <w:lvl w:ilvl="4" w:tplc="E570A5E4" w:tentative="1">
      <w:start w:val="1"/>
      <w:numFmt w:val="bullet"/>
      <w:lvlText w:val="o"/>
      <w:lvlJc w:val="left"/>
      <w:pPr>
        <w:tabs>
          <w:tab w:val="num" w:pos="4320"/>
        </w:tabs>
        <w:ind w:left="4320" w:hanging="360"/>
      </w:pPr>
      <w:rPr>
        <w:rFonts w:ascii="Courier New" w:hAnsi="Courier New" w:hint="default"/>
      </w:rPr>
    </w:lvl>
    <w:lvl w:ilvl="5" w:tplc="A7722BAC" w:tentative="1">
      <w:start w:val="1"/>
      <w:numFmt w:val="bullet"/>
      <w:lvlText w:val=""/>
      <w:lvlJc w:val="left"/>
      <w:pPr>
        <w:tabs>
          <w:tab w:val="num" w:pos="5040"/>
        </w:tabs>
        <w:ind w:left="5040" w:hanging="360"/>
      </w:pPr>
      <w:rPr>
        <w:rFonts w:ascii="Wingdings" w:hAnsi="Wingdings" w:hint="default"/>
      </w:rPr>
    </w:lvl>
    <w:lvl w:ilvl="6" w:tplc="CF28D374" w:tentative="1">
      <w:start w:val="1"/>
      <w:numFmt w:val="bullet"/>
      <w:lvlText w:val=""/>
      <w:lvlJc w:val="left"/>
      <w:pPr>
        <w:tabs>
          <w:tab w:val="num" w:pos="5760"/>
        </w:tabs>
        <w:ind w:left="5760" w:hanging="360"/>
      </w:pPr>
      <w:rPr>
        <w:rFonts w:ascii="Symbol" w:hAnsi="Symbol" w:hint="default"/>
      </w:rPr>
    </w:lvl>
    <w:lvl w:ilvl="7" w:tplc="BD38C548" w:tentative="1">
      <w:start w:val="1"/>
      <w:numFmt w:val="bullet"/>
      <w:lvlText w:val="o"/>
      <w:lvlJc w:val="left"/>
      <w:pPr>
        <w:tabs>
          <w:tab w:val="num" w:pos="6480"/>
        </w:tabs>
        <w:ind w:left="6480" w:hanging="360"/>
      </w:pPr>
      <w:rPr>
        <w:rFonts w:ascii="Courier New" w:hAnsi="Courier New" w:hint="default"/>
      </w:rPr>
    </w:lvl>
    <w:lvl w:ilvl="8" w:tplc="05AE57E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F6942706">
      <w:start w:val="1"/>
      <w:numFmt w:val="bullet"/>
      <w:lvlText w:val=""/>
      <w:lvlJc w:val="left"/>
      <w:pPr>
        <w:tabs>
          <w:tab w:val="num" w:pos="720"/>
        </w:tabs>
        <w:ind w:left="720" w:hanging="360"/>
      </w:pPr>
      <w:rPr>
        <w:rFonts w:ascii="Symbol" w:hAnsi="Symbol" w:hint="default"/>
      </w:rPr>
    </w:lvl>
    <w:lvl w:ilvl="1" w:tplc="983EE6FE">
      <w:start w:val="1"/>
      <w:numFmt w:val="bullet"/>
      <w:lvlText w:val="o"/>
      <w:lvlJc w:val="left"/>
      <w:pPr>
        <w:tabs>
          <w:tab w:val="num" w:pos="1440"/>
        </w:tabs>
        <w:ind w:left="1440" w:hanging="360"/>
      </w:pPr>
      <w:rPr>
        <w:rFonts w:ascii="Courier New" w:hAnsi="Courier New" w:hint="default"/>
      </w:rPr>
    </w:lvl>
    <w:lvl w:ilvl="2" w:tplc="4D9AA14A" w:tentative="1">
      <w:start w:val="1"/>
      <w:numFmt w:val="bullet"/>
      <w:lvlText w:val=""/>
      <w:lvlJc w:val="left"/>
      <w:pPr>
        <w:tabs>
          <w:tab w:val="num" w:pos="2160"/>
        </w:tabs>
        <w:ind w:left="2160" w:hanging="360"/>
      </w:pPr>
      <w:rPr>
        <w:rFonts w:ascii="Wingdings" w:hAnsi="Wingdings" w:hint="default"/>
      </w:rPr>
    </w:lvl>
    <w:lvl w:ilvl="3" w:tplc="3B0A7C0A" w:tentative="1">
      <w:start w:val="1"/>
      <w:numFmt w:val="bullet"/>
      <w:lvlText w:val=""/>
      <w:lvlJc w:val="left"/>
      <w:pPr>
        <w:tabs>
          <w:tab w:val="num" w:pos="2880"/>
        </w:tabs>
        <w:ind w:left="2880" w:hanging="360"/>
      </w:pPr>
      <w:rPr>
        <w:rFonts w:ascii="Symbol" w:hAnsi="Symbol" w:hint="default"/>
      </w:rPr>
    </w:lvl>
    <w:lvl w:ilvl="4" w:tplc="19A04FD0" w:tentative="1">
      <w:start w:val="1"/>
      <w:numFmt w:val="bullet"/>
      <w:lvlText w:val="o"/>
      <w:lvlJc w:val="left"/>
      <w:pPr>
        <w:tabs>
          <w:tab w:val="num" w:pos="3600"/>
        </w:tabs>
        <w:ind w:left="3600" w:hanging="360"/>
      </w:pPr>
      <w:rPr>
        <w:rFonts w:ascii="Courier New" w:hAnsi="Courier New" w:hint="default"/>
      </w:rPr>
    </w:lvl>
    <w:lvl w:ilvl="5" w:tplc="656448F0" w:tentative="1">
      <w:start w:val="1"/>
      <w:numFmt w:val="bullet"/>
      <w:lvlText w:val=""/>
      <w:lvlJc w:val="left"/>
      <w:pPr>
        <w:tabs>
          <w:tab w:val="num" w:pos="4320"/>
        </w:tabs>
        <w:ind w:left="4320" w:hanging="360"/>
      </w:pPr>
      <w:rPr>
        <w:rFonts w:ascii="Wingdings" w:hAnsi="Wingdings" w:hint="default"/>
      </w:rPr>
    </w:lvl>
    <w:lvl w:ilvl="6" w:tplc="7B3E74D0" w:tentative="1">
      <w:start w:val="1"/>
      <w:numFmt w:val="bullet"/>
      <w:lvlText w:val=""/>
      <w:lvlJc w:val="left"/>
      <w:pPr>
        <w:tabs>
          <w:tab w:val="num" w:pos="5040"/>
        </w:tabs>
        <w:ind w:left="5040" w:hanging="360"/>
      </w:pPr>
      <w:rPr>
        <w:rFonts w:ascii="Symbol" w:hAnsi="Symbol" w:hint="default"/>
      </w:rPr>
    </w:lvl>
    <w:lvl w:ilvl="7" w:tplc="C2BC552E" w:tentative="1">
      <w:start w:val="1"/>
      <w:numFmt w:val="bullet"/>
      <w:lvlText w:val="o"/>
      <w:lvlJc w:val="left"/>
      <w:pPr>
        <w:tabs>
          <w:tab w:val="num" w:pos="5760"/>
        </w:tabs>
        <w:ind w:left="5760" w:hanging="360"/>
      </w:pPr>
      <w:rPr>
        <w:rFonts w:ascii="Courier New" w:hAnsi="Courier New" w:hint="default"/>
      </w:rPr>
    </w:lvl>
    <w:lvl w:ilvl="8" w:tplc="55368BD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E1DAEF4E">
      <w:start w:val="1"/>
      <w:numFmt w:val="lowerRoman"/>
      <w:lvlText w:val="%1.)"/>
      <w:lvlJc w:val="left"/>
      <w:pPr>
        <w:tabs>
          <w:tab w:val="num" w:pos="540"/>
        </w:tabs>
        <w:ind w:left="255" w:hanging="435"/>
      </w:pPr>
      <w:rPr>
        <w:rFonts w:hint="default"/>
      </w:rPr>
    </w:lvl>
    <w:lvl w:ilvl="1" w:tplc="1FE60A8C" w:tentative="1">
      <w:start w:val="1"/>
      <w:numFmt w:val="lowerLetter"/>
      <w:lvlText w:val="%2."/>
      <w:lvlJc w:val="left"/>
      <w:pPr>
        <w:tabs>
          <w:tab w:val="num" w:pos="1260"/>
        </w:tabs>
        <w:ind w:left="1260" w:hanging="360"/>
      </w:pPr>
    </w:lvl>
    <w:lvl w:ilvl="2" w:tplc="01289B3C" w:tentative="1">
      <w:start w:val="1"/>
      <w:numFmt w:val="lowerRoman"/>
      <w:lvlText w:val="%3."/>
      <w:lvlJc w:val="right"/>
      <w:pPr>
        <w:tabs>
          <w:tab w:val="num" w:pos="1980"/>
        </w:tabs>
        <w:ind w:left="1980" w:hanging="180"/>
      </w:pPr>
    </w:lvl>
    <w:lvl w:ilvl="3" w:tplc="B97A1DD0" w:tentative="1">
      <w:start w:val="1"/>
      <w:numFmt w:val="decimal"/>
      <w:lvlText w:val="%4."/>
      <w:lvlJc w:val="left"/>
      <w:pPr>
        <w:tabs>
          <w:tab w:val="num" w:pos="2700"/>
        </w:tabs>
        <w:ind w:left="2700" w:hanging="360"/>
      </w:pPr>
    </w:lvl>
    <w:lvl w:ilvl="4" w:tplc="0472D6CE" w:tentative="1">
      <w:start w:val="1"/>
      <w:numFmt w:val="lowerLetter"/>
      <w:lvlText w:val="%5."/>
      <w:lvlJc w:val="left"/>
      <w:pPr>
        <w:tabs>
          <w:tab w:val="num" w:pos="3420"/>
        </w:tabs>
        <w:ind w:left="3420" w:hanging="360"/>
      </w:pPr>
    </w:lvl>
    <w:lvl w:ilvl="5" w:tplc="37006E14" w:tentative="1">
      <w:start w:val="1"/>
      <w:numFmt w:val="lowerRoman"/>
      <w:lvlText w:val="%6."/>
      <w:lvlJc w:val="right"/>
      <w:pPr>
        <w:tabs>
          <w:tab w:val="num" w:pos="4140"/>
        </w:tabs>
        <w:ind w:left="4140" w:hanging="180"/>
      </w:pPr>
    </w:lvl>
    <w:lvl w:ilvl="6" w:tplc="5440B50E" w:tentative="1">
      <w:start w:val="1"/>
      <w:numFmt w:val="decimal"/>
      <w:lvlText w:val="%7."/>
      <w:lvlJc w:val="left"/>
      <w:pPr>
        <w:tabs>
          <w:tab w:val="num" w:pos="4860"/>
        </w:tabs>
        <w:ind w:left="4860" w:hanging="360"/>
      </w:pPr>
    </w:lvl>
    <w:lvl w:ilvl="7" w:tplc="5246B510" w:tentative="1">
      <w:start w:val="1"/>
      <w:numFmt w:val="lowerLetter"/>
      <w:lvlText w:val="%8."/>
      <w:lvlJc w:val="left"/>
      <w:pPr>
        <w:tabs>
          <w:tab w:val="num" w:pos="5580"/>
        </w:tabs>
        <w:ind w:left="5580" w:hanging="360"/>
      </w:pPr>
    </w:lvl>
    <w:lvl w:ilvl="8" w:tplc="D3609250"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B01EEB5C">
      <w:start w:val="1"/>
      <w:numFmt w:val="decimal"/>
      <w:lvlText w:val="%1."/>
      <w:lvlJc w:val="left"/>
      <w:pPr>
        <w:tabs>
          <w:tab w:val="num" w:pos="180"/>
        </w:tabs>
        <w:ind w:left="180" w:hanging="360"/>
      </w:pPr>
      <w:rPr>
        <w:rFonts w:hint="default"/>
      </w:rPr>
    </w:lvl>
    <w:lvl w:ilvl="1" w:tplc="F0E2CAF4" w:tentative="1">
      <w:start w:val="1"/>
      <w:numFmt w:val="lowerLetter"/>
      <w:lvlText w:val="%2."/>
      <w:lvlJc w:val="left"/>
      <w:pPr>
        <w:tabs>
          <w:tab w:val="num" w:pos="900"/>
        </w:tabs>
        <w:ind w:left="900" w:hanging="360"/>
      </w:pPr>
    </w:lvl>
    <w:lvl w:ilvl="2" w:tplc="81C03096" w:tentative="1">
      <w:start w:val="1"/>
      <w:numFmt w:val="lowerRoman"/>
      <w:lvlText w:val="%3."/>
      <w:lvlJc w:val="right"/>
      <w:pPr>
        <w:tabs>
          <w:tab w:val="num" w:pos="1620"/>
        </w:tabs>
        <w:ind w:left="1620" w:hanging="180"/>
      </w:pPr>
    </w:lvl>
    <w:lvl w:ilvl="3" w:tplc="3D54288E" w:tentative="1">
      <w:start w:val="1"/>
      <w:numFmt w:val="decimal"/>
      <w:lvlText w:val="%4."/>
      <w:lvlJc w:val="left"/>
      <w:pPr>
        <w:tabs>
          <w:tab w:val="num" w:pos="2340"/>
        </w:tabs>
        <w:ind w:left="2340" w:hanging="360"/>
      </w:pPr>
    </w:lvl>
    <w:lvl w:ilvl="4" w:tplc="52E0CBEE" w:tentative="1">
      <w:start w:val="1"/>
      <w:numFmt w:val="lowerLetter"/>
      <w:lvlText w:val="%5."/>
      <w:lvlJc w:val="left"/>
      <w:pPr>
        <w:tabs>
          <w:tab w:val="num" w:pos="3060"/>
        </w:tabs>
        <w:ind w:left="3060" w:hanging="360"/>
      </w:pPr>
    </w:lvl>
    <w:lvl w:ilvl="5" w:tplc="E9864A14" w:tentative="1">
      <w:start w:val="1"/>
      <w:numFmt w:val="lowerRoman"/>
      <w:lvlText w:val="%6."/>
      <w:lvlJc w:val="right"/>
      <w:pPr>
        <w:tabs>
          <w:tab w:val="num" w:pos="3780"/>
        </w:tabs>
        <w:ind w:left="3780" w:hanging="180"/>
      </w:pPr>
    </w:lvl>
    <w:lvl w:ilvl="6" w:tplc="575600AC" w:tentative="1">
      <w:start w:val="1"/>
      <w:numFmt w:val="decimal"/>
      <w:lvlText w:val="%7."/>
      <w:lvlJc w:val="left"/>
      <w:pPr>
        <w:tabs>
          <w:tab w:val="num" w:pos="4500"/>
        </w:tabs>
        <w:ind w:left="4500" w:hanging="360"/>
      </w:pPr>
    </w:lvl>
    <w:lvl w:ilvl="7" w:tplc="1ED06D88" w:tentative="1">
      <w:start w:val="1"/>
      <w:numFmt w:val="lowerLetter"/>
      <w:lvlText w:val="%8."/>
      <w:lvlJc w:val="left"/>
      <w:pPr>
        <w:tabs>
          <w:tab w:val="num" w:pos="5220"/>
        </w:tabs>
        <w:ind w:left="5220" w:hanging="360"/>
      </w:pPr>
    </w:lvl>
    <w:lvl w:ilvl="8" w:tplc="77821654"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355A5008">
      <w:start w:val="1"/>
      <w:numFmt w:val="bullet"/>
      <w:lvlText w:val=""/>
      <w:lvlJc w:val="left"/>
      <w:pPr>
        <w:tabs>
          <w:tab w:val="num" w:pos="720"/>
        </w:tabs>
        <w:ind w:left="720" w:hanging="360"/>
      </w:pPr>
      <w:rPr>
        <w:rFonts w:ascii="Symbol" w:hAnsi="Symbol" w:hint="default"/>
      </w:rPr>
    </w:lvl>
    <w:lvl w:ilvl="1" w:tplc="D990FC9E" w:tentative="1">
      <w:start w:val="1"/>
      <w:numFmt w:val="bullet"/>
      <w:lvlText w:val="o"/>
      <w:lvlJc w:val="left"/>
      <w:pPr>
        <w:tabs>
          <w:tab w:val="num" w:pos="1440"/>
        </w:tabs>
        <w:ind w:left="1440" w:hanging="360"/>
      </w:pPr>
      <w:rPr>
        <w:rFonts w:ascii="Courier New" w:hAnsi="Courier New" w:hint="default"/>
      </w:rPr>
    </w:lvl>
    <w:lvl w:ilvl="2" w:tplc="04547B68" w:tentative="1">
      <w:start w:val="1"/>
      <w:numFmt w:val="bullet"/>
      <w:lvlText w:val=""/>
      <w:lvlJc w:val="left"/>
      <w:pPr>
        <w:tabs>
          <w:tab w:val="num" w:pos="2160"/>
        </w:tabs>
        <w:ind w:left="2160" w:hanging="360"/>
      </w:pPr>
      <w:rPr>
        <w:rFonts w:ascii="Wingdings" w:hAnsi="Wingdings" w:hint="default"/>
      </w:rPr>
    </w:lvl>
    <w:lvl w:ilvl="3" w:tplc="A75C1D68" w:tentative="1">
      <w:start w:val="1"/>
      <w:numFmt w:val="bullet"/>
      <w:lvlText w:val=""/>
      <w:lvlJc w:val="left"/>
      <w:pPr>
        <w:tabs>
          <w:tab w:val="num" w:pos="2880"/>
        </w:tabs>
        <w:ind w:left="2880" w:hanging="360"/>
      </w:pPr>
      <w:rPr>
        <w:rFonts w:ascii="Symbol" w:hAnsi="Symbol" w:hint="default"/>
      </w:rPr>
    </w:lvl>
    <w:lvl w:ilvl="4" w:tplc="86E6B028" w:tentative="1">
      <w:start w:val="1"/>
      <w:numFmt w:val="bullet"/>
      <w:lvlText w:val="o"/>
      <w:lvlJc w:val="left"/>
      <w:pPr>
        <w:tabs>
          <w:tab w:val="num" w:pos="3600"/>
        </w:tabs>
        <w:ind w:left="3600" w:hanging="360"/>
      </w:pPr>
      <w:rPr>
        <w:rFonts w:ascii="Courier New" w:hAnsi="Courier New" w:hint="default"/>
      </w:rPr>
    </w:lvl>
    <w:lvl w:ilvl="5" w:tplc="8F4257CA" w:tentative="1">
      <w:start w:val="1"/>
      <w:numFmt w:val="bullet"/>
      <w:lvlText w:val=""/>
      <w:lvlJc w:val="left"/>
      <w:pPr>
        <w:tabs>
          <w:tab w:val="num" w:pos="4320"/>
        </w:tabs>
        <w:ind w:left="4320" w:hanging="360"/>
      </w:pPr>
      <w:rPr>
        <w:rFonts w:ascii="Wingdings" w:hAnsi="Wingdings" w:hint="default"/>
      </w:rPr>
    </w:lvl>
    <w:lvl w:ilvl="6" w:tplc="53B6C33A" w:tentative="1">
      <w:start w:val="1"/>
      <w:numFmt w:val="bullet"/>
      <w:lvlText w:val=""/>
      <w:lvlJc w:val="left"/>
      <w:pPr>
        <w:tabs>
          <w:tab w:val="num" w:pos="5040"/>
        </w:tabs>
        <w:ind w:left="5040" w:hanging="360"/>
      </w:pPr>
      <w:rPr>
        <w:rFonts w:ascii="Symbol" w:hAnsi="Symbol" w:hint="default"/>
      </w:rPr>
    </w:lvl>
    <w:lvl w:ilvl="7" w:tplc="1F684092" w:tentative="1">
      <w:start w:val="1"/>
      <w:numFmt w:val="bullet"/>
      <w:lvlText w:val="o"/>
      <w:lvlJc w:val="left"/>
      <w:pPr>
        <w:tabs>
          <w:tab w:val="num" w:pos="5760"/>
        </w:tabs>
        <w:ind w:left="5760" w:hanging="360"/>
      </w:pPr>
      <w:rPr>
        <w:rFonts w:ascii="Courier New" w:hAnsi="Courier New" w:hint="default"/>
      </w:rPr>
    </w:lvl>
    <w:lvl w:ilvl="8" w:tplc="7E109D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2AA69602">
      <w:start w:val="1"/>
      <w:numFmt w:val="bullet"/>
      <w:lvlText w:val=""/>
      <w:lvlJc w:val="left"/>
      <w:pPr>
        <w:tabs>
          <w:tab w:val="num" w:pos="720"/>
        </w:tabs>
        <w:ind w:left="720" w:hanging="360"/>
      </w:pPr>
      <w:rPr>
        <w:rFonts w:ascii="Symbol" w:hAnsi="Symbol" w:hint="default"/>
      </w:rPr>
    </w:lvl>
    <w:lvl w:ilvl="1" w:tplc="774E4F6E">
      <w:start w:val="1"/>
      <w:numFmt w:val="bullet"/>
      <w:lvlText w:val="o"/>
      <w:lvlJc w:val="left"/>
      <w:pPr>
        <w:tabs>
          <w:tab w:val="num" w:pos="1440"/>
        </w:tabs>
        <w:ind w:left="1440" w:hanging="360"/>
      </w:pPr>
      <w:rPr>
        <w:rFonts w:ascii="Courier New" w:hAnsi="Courier New" w:hint="default"/>
      </w:rPr>
    </w:lvl>
    <w:lvl w:ilvl="2" w:tplc="BA26F7AA" w:tentative="1">
      <w:start w:val="1"/>
      <w:numFmt w:val="bullet"/>
      <w:lvlText w:val=""/>
      <w:lvlJc w:val="left"/>
      <w:pPr>
        <w:tabs>
          <w:tab w:val="num" w:pos="2160"/>
        </w:tabs>
        <w:ind w:left="2160" w:hanging="360"/>
      </w:pPr>
      <w:rPr>
        <w:rFonts w:ascii="Wingdings" w:hAnsi="Wingdings" w:hint="default"/>
      </w:rPr>
    </w:lvl>
    <w:lvl w:ilvl="3" w:tplc="B52E395A" w:tentative="1">
      <w:start w:val="1"/>
      <w:numFmt w:val="bullet"/>
      <w:lvlText w:val=""/>
      <w:lvlJc w:val="left"/>
      <w:pPr>
        <w:tabs>
          <w:tab w:val="num" w:pos="2880"/>
        </w:tabs>
        <w:ind w:left="2880" w:hanging="360"/>
      </w:pPr>
      <w:rPr>
        <w:rFonts w:ascii="Symbol" w:hAnsi="Symbol" w:hint="default"/>
      </w:rPr>
    </w:lvl>
    <w:lvl w:ilvl="4" w:tplc="AA30785A" w:tentative="1">
      <w:start w:val="1"/>
      <w:numFmt w:val="bullet"/>
      <w:lvlText w:val="o"/>
      <w:lvlJc w:val="left"/>
      <w:pPr>
        <w:tabs>
          <w:tab w:val="num" w:pos="3600"/>
        </w:tabs>
        <w:ind w:left="3600" w:hanging="360"/>
      </w:pPr>
      <w:rPr>
        <w:rFonts w:ascii="Courier New" w:hAnsi="Courier New" w:hint="default"/>
      </w:rPr>
    </w:lvl>
    <w:lvl w:ilvl="5" w:tplc="A75E2C28" w:tentative="1">
      <w:start w:val="1"/>
      <w:numFmt w:val="bullet"/>
      <w:lvlText w:val=""/>
      <w:lvlJc w:val="left"/>
      <w:pPr>
        <w:tabs>
          <w:tab w:val="num" w:pos="4320"/>
        </w:tabs>
        <w:ind w:left="4320" w:hanging="360"/>
      </w:pPr>
      <w:rPr>
        <w:rFonts w:ascii="Wingdings" w:hAnsi="Wingdings" w:hint="default"/>
      </w:rPr>
    </w:lvl>
    <w:lvl w:ilvl="6" w:tplc="68921218" w:tentative="1">
      <w:start w:val="1"/>
      <w:numFmt w:val="bullet"/>
      <w:lvlText w:val=""/>
      <w:lvlJc w:val="left"/>
      <w:pPr>
        <w:tabs>
          <w:tab w:val="num" w:pos="5040"/>
        </w:tabs>
        <w:ind w:left="5040" w:hanging="360"/>
      </w:pPr>
      <w:rPr>
        <w:rFonts w:ascii="Symbol" w:hAnsi="Symbol" w:hint="default"/>
      </w:rPr>
    </w:lvl>
    <w:lvl w:ilvl="7" w:tplc="8FAE8436" w:tentative="1">
      <w:start w:val="1"/>
      <w:numFmt w:val="bullet"/>
      <w:lvlText w:val="o"/>
      <w:lvlJc w:val="left"/>
      <w:pPr>
        <w:tabs>
          <w:tab w:val="num" w:pos="5760"/>
        </w:tabs>
        <w:ind w:left="5760" w:hanging="360"/>
      </w:pPr>
      <w:rPr>
        <w:rFonts w:ascii="Courier New" w:hAnsi="Courier New" w:hint="default"/>
      </w:rPr>
    </w:lvl>
    <w:lvl w:ilvl="8" w:tplc="9C5637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B5DEB888">
      <w:start w:val="1"/>
      <w:numFmt w:val="decimal"/>
      <w:pStyle w:val="References"/>
      <w:lvlText w:val="%1."/>
      <w:lvlJc w:val="left"/>
      <w:pPr>
        <w:tabs>
          <w:tab w:val="num" w:pos="360"/>
        </w:tabs>
        <w:ind w:left="360" w:hanging="360"/>
      </w:pPr>
      <w:rPr>
        <w:rFonts w:hint="default"/>
      </w:rPr>
    </w:lvl>
    <w:lvl w:ilvl="1" w:tplc="D2884452">
      <w:start w:val="1"/>
      <w:numFmt w:val="lowerLetter"/>
      <w:lvlText w:val="%2."/>
      <w:lvlJc w:val="left"/>
      <w:pPr>
        <w:tabs>
          <w:tab w:val="num" w:pos="1620"/>
        </w:tabs>
        <w:ind w:left="1620" w:hanging="360"/>
      </w:pPr>
    </w:lvl>
    <w:lvl w:ilvl="2" w:tplc="5C1E4CAA" w:tentative="1">
      <w:start w:val="1"/>
      <w:numFmt w:val="lowerRoman"/>
      <w:lvlText w:val="%3."/>
      <w:lvlJc w:val="right"/>
      <w:pPr>
        <w:tabs>
          <w:tab w:val="num" w:pos="2340"/>
        </w:tabs>
        <w:ind w:left="2340" w:hanging="180"/>
      </w:pPr>
    </w:lvl>
    <w:lvl w:ilvl="3" w:tplc="67267272" w:tentative="1">
      <w:start w:val="1"/>
      <w:numFmt w:val="decimal"/>
      <w:lvlText w:val="%4."/>
      <w:lvlJc w:val="left"/>
      <w:pPr>
        <w:tabs>
          <w:tab w:val="num" w:pos="3060"/>
        </w:tabs>
        <w:ind w:left="3060" w:hanging="360"/>
      </w:pPr>
    </w:lvl>
    <w:lvl w:ilvl="4" w:tplc="E5964FF0" w:tentative="1">
      <w:start w:val="1"/>
      <w:numFmt w:val="lowerLetter"/>
      <w:lvlText w:val="%5."/>
      <w:lvlJc w:val="left"/>
      <w:pPr>
        <w:tabs>
          <w:tab w:val="num" w:pos="3780"/>
        </w:tabs>
        <w:ind w:left="3780" w:hanging="360"/>
      </w:pPr>
    </w:lvl>
    <w:lvl w:ilvl="5" w:tplc="034E19A2" w:tentative="1">
      <w:start w:val="1"/>
      <w:numFmt w:val="lowerRoman"/>
      <w:lvlText w:val="%6."/>
      <w:lvlJc w:val="right"/>
      <w:pPr>
        <w:tabs>
          <w:tab w:val="num" w:pos="4500"/>
        </w:tabs>
        <w:ind w:left="4500" w:hanging="180"/>
      </w:pPr>
    </w:lvl>
    <w:lvl w:ilvl="6" w:tplc="E3D86DA6" w:tentative="1">
      <w:start w:val="1"/>
      <w:numFmt w:val="decimal"/>
      <w:lvlText w:val="%7."/>
      <w:lvlJc w:val="left"/>
      <w:pPr>
        <w:tabs>
          <w:tab w:val="num" w:pos="5220"/>
        </w:tabs>
        <w:ind w:left="5220" w:hanging="360"/>
      </w:pPr>
    </w:lvl>
    <w:lvl w:ilvl="7" w:tplc="148E0530" w:tentative="1">
      <w:start w:val="1"/>
      <w:numFmt w:val="lowerLetter"/>
      <w:lvlText w:val="%8."/>
      <w:lvlJc w:val="left"/>
      <w:pPr>
        <w:tabs>
          <w:tab w:val="num" w:pos="5940"/>
        </w:tabs>
        <w:ind w:left="5940" w:hanging="360"/>
      </w:pPr>
    </w:lvl>
    <w:lvl w:ilvl="8" w:tplc="691A6A6C"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33000C66">
      <w:start w:val="1"/>
      <w:numFmt w:val="bullet"/>
      <w:lvlText w:val=""/>
      <w:lvlJc w:val="left"/>
      <w:pPr>
        <w:tabs>
          <w:tab w:val="num" w:pos="720"/>
        </w:tabs>
        <w:ind w:left="720" w:hanging="360"/>
      </w:pPr>
      <w:rPr>
        <w:rFonts w:ascii="Symbol" w:hAnsi="Symbol" w:hint="default"/>
      </w:rPr>
    </w:lvl>
    <w:lvl w:ilvl="1" w:tplc="03542556" w:tentative="1">
      <w:start w:val="1"/>
      <w:numFmt w:val="bullet"/>
      <w:lvlText w:val="o"/>
      <w:lvlJc w:val="left"/>
      <w:pPr>
        <w:tabs>
          <w:tab w:val="num" w:pos="1440"/>
        </w:tabs>
        <w:ind w:left="1440" w:hanging="360"/>
      </w:pPr>
      <w:rPr>
        <w:rFonts w:ascii="Courier New" w:hAnsi="Courier New" w:hint="default"/>
      </w:rPr>
    </w:lvl>
    <w:lvl w:ilvl="2" w:tplc="BF64E992" w:tentative="1">
      <w:start w:val="1"/>
      <w:numFmt w:val="bullet"/>
      <w:lvlText w:val=""/>
      <w:lvlJc w:val="left"/>
      <w:pPr>
        <w:tabs>
          <w:tab w:val="num" w:pos="2160"/>
        </w:tabs>
        <w:ind w:left="2160" w:hanging="360"/>
      </w:pPr>
      <w:rPr>
        <w:rFonts w:ascii="Wingdings" w:hAnsi="Wingdings" w:hint="default"/>
      </w:rPr>
    </w:lvl>
    <w:lvl w:ilvl="3" w:tplc="3CC4A468" w:tentative="1">
      <w:start w:val="1"/>
      <w:numFmt w:val="bullet"/>
      <w:lvlText w:val=""/>
      <w:lvlJc w:val="left"/>
      <w:pPr>
        <w:tabs>
          <w:tab w:val="num" w:pos="2880"/>
        </w:tabs>
        <w:ind w:left="2880" w:hanging="360"/>
      </w:pPr>
      <w:rPr>
        <w:rFonts w:ascii="Symbol" w:hAnsi="Symbol" w:hint="default"/>
      </w:rPr>
    </w:lvl>
    <w:lvl w:ilvl="4" w:tplc="D812B3E6" w:tentative="1">
      <w:start w:val="1"/>
      <w:numFmt w:val="bullet"/>
      <w:lvlText w:val="o"/>
      <w:lvlJc w:val="left"/>
      <w:pPr>
        <w:tabs>
          <w:tab w:val="num" w:pos="3600"/>
        </w:tabs>
        <w:ind w:left="3600" w:hanging="360"/>
      </w:pPr>
      <w:rPr>
        <w:rFonts w:ascii="Courier New" w:hAnsi="Courier New" w:hint="default"/>
      </w:rPr>
    </w:lvl>
    <w:lvl w:ilvl="5" w:tplc="2048DA8E" w:tentative="1">
      <w:start w:val="1"/>
      <w:numFmt w:val="bullet"/>
      <w:lvlText w:val=""/>
      <w:lvlJc w:val="left"/>
      <w:pPr>
        <w:tabs>
          <w:tab w:val="num" w:pos="4320"/>
        </w:tabs>
        <w:ind w:left="4320" w:hanging="360"/>
      </w:pPr>
      <w:rPr>
        <w:rFonts w:ascii="Wingdings" w:hAnsi="Wingdings" w:hint="default"/>
      </w:rPr>
    </w:lvl>
    <w:lvl w:ilvl="6" w:tplc="FBA0B7A2" w:tentative="1">
      <w:start w:val="1"/>
      <w:numFmt w:val="bullet"/>
      <w:lvlText w:val=""/>
      <w:lvlJc w:val="left"/>
      <w:pPr>
        <w:tabs>
          <w:tab w:val="num" w:pos="5040"/>
        </w:tabs>
        <w:ind w:left="5040" w:hanging="360"/>
      </w:pPr>
      <w:rPr>
        <w:rFonts w:ascii="Symbol" w:hAnsi="Symbol" w:hint="default"/>
      </w:rPr>
    </w:lvl>
    <w:lvl w:ilvl="7" w:tplc="7A5C7CFC" w:tentative="1">
      <w:start w:val="1"/>
      <w:numFmt w:val="bullet"/>
      <w:lvlText w:val="o"/>
      <w:lvlJc w:val="left"/>
      <w:pPr>
        <w:tabs>
          <w:tab w:val="num" w:pos="5760"/>
        </w:tabs>
        <w:ind w:left="5760" w:hanging="360"/>
      </w:pPr>
      <w:rPr>
        <w:rFonts w:ascii="Courier New" w:hAnsi="Courier New" w:hint="default"/>
      </w:rPr>
    </w:lvl>
    <w:lvl w:ilvl="8" w:tplc="57D6039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21064"/>
    <w:rsid w:val="000458C3"/>
    <w:rsid w:val="00053E43"/>
    <w:rsid w:val="00057336"/>
    <w:rsid w:val="00067154"/>
    <w:rsid w:val="000E2A26"/>
    <w:rsid w:val="00110886"/>
    <w:rsid w:val="00117CB1"/>
    <w:rsid w:val="001245CD"/>
    <w:rsid w:val="001278A5"/>
    <w:rsid w:val="00163D73"/>
    <w:rsid w:val="001736F1"/>
    <w:rsid w:val="001949DF"/>
    <w:rsid w:val="001C1D55"/>
    <w:rsid w:val="001C58B1"/>
    <w:rsid w:val="001E3619"/>
    <w:rsid w:val="00213CBE"/>
    <w:rsid w:val="00222A91"/>
    <w:rsid w:val="00230ACD"/>
    <w:rsid w:val="002542C5"/>
    <w:rsid w:val="002C310A"/>
    <w:rsid w:val="0032789E"/>
    <w:rsid w:val="00335349"/>
    <w:rsid w:val="003B65F0"/>
    <w:rsid w:val="003F7770"/>
    <w:rsid w:val="0042509A"/>
    <w:rsid w:val="004542D7"/>
    <w:rsid w:val="004619C8"/>
    <w:rsid w:val="00480D28"/>
    <w:rsid w:val="004A675F"/>
    <w:rsid w:val="004C048E"/>
    <w:rsid w:val="004F5BA1"/>
    <w:rsid w:val="004F734B"/>
    <w:rsid w:val="005046A9"/>
    <w:rsid w:val="0053102D"/>
    <w:rsid w:val="005423A4"/>
    <w:rsid w:val="005426F4"/>
    <w:rsid w:val="00576237"/>
    <w:rsid w:val="00581BED"/>
    <w:rsid w:val="005913F0"/>
    <w:rsid w:val="00595561"/>
    <w:rsid w:val="005A5112"/>
    <w:rsid w:val="005B2653"/>
    <w:rsid w:val="005B3CE7"/>
    <w:rsid w:val="005C21FC"/>
    <w:rsid w:val="005C3296"/>
    <w:rsid w:val="005F7124"/>
    <w:rsid w:val="0062227A"/>
    <w:rsid w:val="006528C1"/>
    <w:rsid w:val="0065506E"/>
    <w:rsid w:val="0068564E"/>
    <w:rsid w:val="006C036A"/>
    <w:rsid w:val="006C6B3F"/>
    <w:rsid w:val="006D1034"/>
    <w:rsid w:val="006D352D"/>
    <w:rsid w:val="006E3018"/>
    <w:rsid w:val="00710836"/>
    <w:rsid w:val="00715D1E"/>
    <w:rsid w:val="007170BA"/>
    <w:rsid w:val="007211B8"/>
    <w:rsid w:val="00734811"/>
    <w:rsid w:val="00744CAD"/>
    <w:rsid w:val="00762B6D"/>
    <w:rsid w:val="00775E62"/>
    <w:rsid w:val="0078684F"/>
    <w:rsid w:val="00797266"/>
    <w:rsid w:val="007D4147"/>
    <w:rsid w:val="007E1E90"/>
    <w:rsid w:val="00801A33"/>
    <w:rsid w:val="00810850"/>
    <w:rsid w:val="008300C2"/>
    <w:rsid w:val="0083056A"/>
    <w:rsid w:val="00843807"/>
    <w:rsid w:val="00853C80"/>
    <w:rsid w:val="0085517A"/>
    <w:rsid w:val="0085730F"/>
    <w:rsid w:val="00896A57"/>
    <w:rsid w:val="008A727A"/>
    <w:rsid w:val="008B25DC"/>
    <w:rsid w:val="008B6203"/>
    <w:rsid w:val="008C7054"/>
    <w:rsid w:val="008D2A86"/>
    <w:rsid w:val="008E64BA"/>
    <w:rsid w:val="0090545F"/>
    <w:rsid w:val="009216DC"/>
    <w:rsid w:val="009221B4"/>
    <w:rsid w:val="009A2ADF"/>
    <w:rsid w:val="009A3F0E"/>
    <w:rsid w:val="009B0161"/>
    <w:rsid w:val="009B3FA6"/>
    <w:rsid w:val="009B581D"/>
    <w:rsid w:val="009D45D9"/>
    <w:rsid w:val="009E151C"/>
    <w:rsid w:val="009F0CC3"/>
    <w:rsid w:val="00A11789"/>
    <w:rsid w:val="00A17786"/>
    <w:rsid w:val="00A26FF5"/>
    <w:rsid w:val="00A50B57"/>
    <w:rsid w:val="00A546FE"/>
    <w:rsid w:val="00A82585"/>
    <w:rsid w:val="00A83F29"/>
    <w:rsid w:val="00A96D21"/>
    <w:rsid w:val="00A9717B"/>
    <w:rsid w:val="00AB2C99"/>
    <w:rsid w:val="00B02B7D"/>
    <w:rsid w:val="00B10802"/>
    <w:rsid w:val="00B14E79"/>
    <w:rsid w:val="00B4150C"/>
    <w:rsid w:val="00B44E39"/>
    <w:rsid w:val="00B52F7B"/>
    <w:rsid w:val="00B62C0A"/>
    <w:rsid w:val="00BA14BC"/>
    <w:rsid w:val="00BA27AB"/>
    <w:rsid w:val="00BB3E1F"/>
    <w:rsid w:val="00BC1245"/>
    <w:rsid w:val="00BC4590"/>
    <w:rsid w:val="00BD2FE0"/>
    <w:rsid w:val="00BE0146"/>
    <w:rsid w:val="00BF0DD9"/>
    <w:rsid w:val="00C04246"/>
    <w:rsid w:val="00C53DE7"/>
    <w:rsid w:val="00CA0507"/>
    <w:rsid w:val="00CB0D41"/>
    <w:rsid w:val="00CC4D6C"/>
    <w:rsid w:val="00CC7468"/>
    <w:rsid w:val="00CD42E0"/>
    <w:rsid w:val="00CE2377"/>
    <w:rsid w:val="00D109D0"/>
    <w:rsid w:val="00D11098"/>
    <w:rsid w:val="00D351D8"/>
    <w:rsid w:val="00D4381D"/>
    <w:rsid w:val="00D5261E"/>
    <w:rsid w:val="00D602D0"/>
    <w:rsid w:val="00D6366E"/>
    <w:rsid w:val="00D72294"/>
    <w:rsid w:val="00D741E8"/>
    <w:rsid w:val="00D74F2B"/>
    <w:rsid w:val="00D874A6"/>
    <w:rsid w:val="00D92224"/>
    <w:rsid w:val="00DA0DC2"/>
    <w:rsid w:val="00DA3357"/>
    <w:rsid w:val="00DC69F1"/>
    <w:rsid w:val="00DF5FA1"/>
    <w:rsid w:val="00DF7E32"/>
    <w:rsid w:val="00DF7ECA"/>
    <w:rsid w:val="00E00C72"/>
    <w:rsid w:val="00E046B2"/>
    <w:rsid w:val="00E33E9D"/>
    <w:rsid w:val="00E55B44"/>
    <w:rsid w:val="00E614BF"/>
    <w:rsid w:val="00E642A1"/>
    <w:rsid w:val="00E8151D"/>
    <w:rsid w:val="00E9015E"/>
    <w:rsid w:val="00E94F43"/>
    <w:rsid w:val="00E9636B"/>
    <w:rsid w:val="00ED2122"/>
    <w:rsid w:val="00EE5954"/>
    <w:rsid w:val="00F327E4"/>
    <w:rsid w:val="00F344CF"/>
    <w:rsid w:val="00F61477"/>
    <w:rsid w:val="00F76093"/>
    <w:rsid w:val="00F823C3"/>
    <w:rsid w:val="00FA2262"/>
    <w:rsid w:val="00FA23DE"/>
    <w:rsid w:val="00FB5E42"/>
    <w:rsid w:val="00FC73E0"/>
    <w:rsid w:val="00FC7603"/>
    <w:rsid w:val="00FE26D7"/>
    <w:rsid w:val="00FE35B8"/>
    <w:rsid w:val="00FE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49AB29-A24D-4C08-B4C8-8A8B2EA2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FootnoteText">
    <w:name w:val="footnote text"/>
    <w:basedOn w:val="Normal"/>
    <w:link w:val="FootnoteTextChar"/>
    <w:uiPriority w:val="99"/>
    <w:unhideWhenUsed/>
    <w:rsid w:val="0090545F"/>
    <w:rPr>
      <w:rFonts w:ascii="Calibri" w:hAnsi="Calibri"/>
      <w:lang w:val="en-US"/>
    </w:rPr>
  </w:style>
  <w:style w:type="character" w:customStyle="1" w:styleId="FootnoteTextChar">
    <w:name w:val="Footnote Text Char"/>
    <w:link w:val="FootnoteText"/>
    <w:uiPriority w:val="99"/>
    <w:rsid w:val="0090545F"/>
    <w:rPr>
      <w:rFonts w:ascii="Calibri" w:hAnsi="Calibri"/>
    </w:rPr>
  </w:style>
  <w:style w:type="character" w:styleId="FootnoteReference">
    <w:name w:val="footnote reference"/>
    <w:uiPriority w:val="99"/>
    <w:unhideWhenUsed/>
    <w:rsid w:val="0090545F"/>
    <w:rPr>
      <w:rFonts w:cs="Times New Roman"/>
      <w:vertAlign w:val="superscript"/>
    </w:rPr>
  </w:style>
  <w:style w:type="paragraph" w:styleId="PlainText">
    <w:name w:val="Plain Text"/>
    <w:basedOn w:val="Normal"/>
    <w:link w:val="PlainTextChar"/>
    <w:uiPriority w:val="99"/>
    <w:unhideWhenUsed/>
    <w:rsid w:val="009221B4"/>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9221B4"/>
    <w:rPr>
      <w:rFonts w:ascii="Consolas" w:eastAsiaTheme="minorHAnsi" w:hAnsi="Consolas" w:cstheme="minorBidi"/>
      <w:sz w:val="21"/>
      <w:szCs w:val="21"/>
    </w:rPr>
  </w:style>
  <w:style w:type="character" w:styleId="CommentReference">
    <w:name w:val="annotation reference"/>
    <w:basedOn w:val="DefaultParagraphFont"/>
    <w:semiHidden/>
    <w:unhideWhenUsed/>
    <w:rsid w:val="00110886"/>
    <w:rPr>
      <w:sz w:val="16"/>
      <w:szCs w:val="16"/>
    </w:rPr>
  </w:style>
  <w:style w:type="paragraph" w:styleId="CommentText">
    <w:name w:val="annotation text"/>
    <w:basedOn w:val="Normal"/>
    <w:link w:val="CommentTextChar"/>
    <w:semiHidden/>
    <w:unhideWhenUsed/>
    <w:rsid w:val="00110886"/>
  </w:style>
  <w:style w:type="character" w:customStyle="1" w:styleId="CommentTextChar">
    <w:name w:val="Comment Text Char"/>
    <w:basedOn w:val="DefaultParagraphFont"/>
    <w:link w:val="CommentText"/>
    <w:semiHidden/>
    <w:rsid w:val="00110886"/>
    <w:rPr>
      <w:rFonts w:ascii="Times New Roman" w:hAnsi="Times New Roman"/>
      <w:lang w:val="en-GB"/>
    </w:rPr>
  </w:style>
  <w:style w:type="paragraph" w:styleId="CommentSubject">
    <w:name w:val="annotation subject"/>
    <w:basedOn w:val="CommentText"/>
    <w:next w:val="CommentText"/>
    <w:link w:val="CommentSubjectChar"/>
    <w:semiHidden/>
    <w:unhideWhenUsed/>
    <w:rsid w:val="00110886"/>
    <w:rPr>
      <w:b/>
      <w:bCs/>
    </w:rPr>
  </w:style>
  <w:style w:type="character" w:customStyle="1" w:styleId="CommentSubjectChar">
    <w:name w:val="Comment Subject Char"/>
    <w:basedOn w:val="CommentTextChar"/>
    <w:link w:val="CommentSubject"/>
    <w:semiHidden/>
    <w:rsid w:val="00110886"/>
    <w:rPr>
      <w:rFonts w:ascii="Times New Roman" w:hAnsi="Times New Roman"/>
      <w:b/>
      <w:bCs/>
      <w:lang w:val="en-GB"/>
    </w:rPr>
  </w:style>
  <w:style w:type="paragraph" w:styleId="BalloonText">
    <w:name w:val="Balloon Text"/>
    <w:basedOn w:val="Normal"/>
    <w:link w:val="BalloonTextChar"/>
    <w:semiHidden/>
    <w:unhideWhenUsed/>
    <w:rsid w:val="00110886"/>
    <w:rPr>
      <w:rFonts w:ascii="Tahoma" w:hAnsi="Tahoma" w:cs="Tahoma"/>
      <w:sz w:val="16"/>
      <w:szCs w:val="16"/>
    </w:rPr>
  </w:style>
  <w:style w:type="character" w:customStyle="1" w:styleId="BalloonTextChar">
    <w:name w:val="Balloon Text Char"/>
    <w:basedOn w:val="DefaultParagraphFont"/>
    <w:link w:val="BalloonText"/>
    <w:semiHidden/>
    <w:rsid w:val="00110886"/>
    <w:rPr>
      <w:rFonts w:ascii="Tahoma" w:hAnsi="Tahoma" w:cs="Tahoma"/>
      <w:sz w:val="16"/>
      <w:szCs w:val="16"/>
      <w:lang w:val="en-GB"/>
    </w:rPr>
  </w:style>
  <w:style w:type="character" w:customStyle="1" w:styleId="FooterChar">
    <w:name w:val="Footer Char"/>
    <w:basedOn w:val="DefaultParagraphFont"/>
    <w:link w:val="Footer"/>
    <w:uiPriority w:val="99"/>
    <w:rsid w:val="004F734B"/>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6517">
      <w:bodyDiv w:val="1"/>
      <w:marLeft w:val="0"/>
      <w:marRight w:val="0"/>
      <w:marTop w:val="0"/>
      <w:marBottom w:val="0"/>
      <w:divBdr>
        <w:top w:val="none" w:sz="0" w:space="0" w:color="auto"/>
        <w:left w:val="none" w:sz="0" w:space="0" w:color="auto"/>
        <w:bottom w:val="none" w:sz="0" w:space="0" w:color="auto"/>
        <w:right w:val="none" w:sz="0" w:space="0" w:color="auto"/>
      </w:divBdr>
    </w:div>
    <w:div w:id="8067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da.CakirMelek@kc.frb.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ne.k.yucel@dal.frb.org" TargetMode="External"/><Relationship Id="rId4" Type="http://schemas.openxmlformats.org/officeDocument/2006/relationships/settings" Target="settings.xml"/><Relationship Id="rId9" Type="http://schemas.openxmlformats.org/officeDocument/2006/relationships/hyperlink" Target="mailto:mplante@dal.fr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067A-F28A-4C22-8ECB-C7D6F793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6526</CharactersWithSpaces>
  <SharedDoc>false</SharedDoc>
  <HLinks>
    <vt:vector size="18" baseType="variant">
      <vt:variant>
        <vt:i4>5242936</vt:i4>
      </vt:variant>
      <vt:variant>
        <vt:i4>6</vt:i4>
      </vt:variant>
      <vt:variant>
        <vt:i4>0</vt:i4>
      </vt:variant>
      <vt:variant>
        <vt:i4>5</vt:i4>
      </vt:variant>
      <vt:variant>
        <vt:lpwstr>mailto:mine.k.yucel@dal.frb.org</vt:lpwstr>
      </vt:variant>
      <vt:variant>
        <vt:lpwstr/>
      </vt:variant>
      <vt:variant>
        <vt:i4>7077902</vt:i4>
      </vt:variant>
      <vt:variant>
        <vt:i4>3</vt:i4>
      </vt:variant>
      <vt:variant>
        <vt:i4>0</vt:i4>
      </vt:variant>
      <vt:variant>
        <vt:i4>5</vt:i4>
      </vt:variant>
      <vt:variant>
        <vt:lpwstr>mailto:mplante@dal.frb.org</vt:lpwstr>
      </vt:variant>
      <vt:variant>
        <vt:lpwstr/>
      </vt:variant>
      <vt:variant>
        <vt:i4>5177456</vt:i4>
      </vt:variant>
      <vt:variant>
        <vt:i4>0</vt:i4>
      </vt:variant>
      <vt:variant>
        <vt:i4>0</vt:i4>
      </vt:variant>
      <vt:variant>
        <vt:i4>5</vt:i4>
      </vt:variant>
      <vt:variant>
        <vt:lpwstr>mailto:nida.CakirMelek@kc.frb.org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Plante, Michael</cp:lastModifiedBy>
  <cp:revision>3</cp:revision>
  <cp:lastPrinted>2017-05-10T20:40:00Z</cp:lastPrinted>
  <dcterms:created xsi:type="dcterms:W3CDTF">2017-06-04T19:50:00Z</dcterms:created>
  <dcterms:modified xsi:type="dcterms:W3CDTF">2017-06-04T21:18:00Z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406d4b44-df88-47ab-b5d7-d8661b6c0db9</vt:lpwstr>
  </property>
</Properties>
</file>