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511A4C">
      <w:pPr>
        <w:framePr w:w="10800" w:h="1711" w:hRule="exact" w:hSpace="187" w:wrap="auto" w:vAnchor="page" w:hAnchor="page" w:x="714" w:y="1085"/>
        <w:jc w:val="center"/>
      </w:pPr>
      <w:r>
        <w:t xml:space="preserve">       </w:t>
      </w:r>
      <w:r>
        <w:tab/>
      </w:r>
      <w:r>
        <w:tab/>
      </w:r>
      <w:r>
        <w:tab/>
      </w:r>
      <w:r>
        <w:tab/>
      </w:r>
      <w:r>
        <w:tab/>
      </w:r>
      <w:r>
        <w:tab/>
      </w:r>
      <w:r>
        <w:tab/>
      </w:r>
      <w:r>
        <w:tab/>
      </w:r>
      <w:r>
        <w:tab/>
        <w:t xml:space="preserve">                                                 </w:t>
      </w:r>
      <w:r>
        <w:tab/>
      </w:r>
    </w:p>
    <w:p w:rsidR="004C21D5" w:rsidRPr="004C21D5" w:rsidRDefault="00AF019A" w:rsidP="004C21D5">
      <w:pPr>
        <w:pStyle w:val="BodyText"/>
        <w:framePr w:w="10800" w:h="1711" w:hRule="exact" w:hSpace="187" w:wrap="auto" w:vAnchor="page" w:hAnchor="page" w:x="714" w:y="1085"/>
        <w:rPr>
          <w:b/>
          <w:i/>
          <w:sz w:val="28"/>
          <w:szCs w:val="28"/>
        </w:rPr>
      </w:pPr>
      <w:r>
        <w:rPr>
          <w:b/>
          <w:i/>
          <w:sz w:val="28"/>
          <w:szCs w:val="28"/>
        </w:rPr>
        <w:t xml:space="preserve">SUBSTITUTING </w:t>
      </w:r>
      <w:r w:rsidR="000311DF">
        <w:rPr>
          <w:b/>
          <w:i/>
          <w:sz w:val="28"/>
          <w:szCs w:val="28"/>
        </w:rPr>
        <w:t>WIND</w:t>
      </w:r>
      <w:r>
        <w:rPr>
          <w:b/>
          <w:i/>
          <w:sz w:val="28"/>
          <w:szCs w:val="28"/>
        </w:rPr>
        <w:t xml:space="preserve"> FOR </w:t>
      </w:r>
      <w:r w:rsidR="000311DF">
        <w:rPr>
          <w:b/>
          <w:i/>
          <w:sz w:val="28"/>
          <w:szCs w:val="28"/>
        </w:rPr>
        <w:t>COAL</w:t>
      </w:r>
      <w:r>
        <w:rPr>
          <w:b/>
          <w:i/>
          <w:sz w:val="28"/>
          <w:szCs w:val="28"/>
        </w:rPr>
        <w:t>: THE EFFECTS OFAN INCREASING SHARE OF WIND IN THE UNITED STATES</w:t>
      </w:r>
    </w:p>
    <w:p w:rsidR="00DC69F1" w:rsidRPr="00D767DA" w:rsidRDefault="00511A4C" w:rsidP="00511A4C">
      <w:pPr>
        <w:pStyle w:val="BodyText"/>
        <w:framePr w:w="10800" w:h="1711" w:hRule="exact" w:hSpace="187" w:wrap="auto" w:vAnchor="page" w:hAnchor="page" w:x="714" w:y="1085"/>
        <w:jc w:val="right"/>
        <w:rPr>
          <w:sz w:val="20"/>
        </w:rPr>
      </w:pPr>
      <w:r>
        <w:rPr>
          <w:sz w:val="20"/>
        </w:rPr>
        <w:t>Braeton J. Smith</w:t>
      </w:r>
      <w:r w:rsidR="00DC69F1">
        <w:rPr>
          <w:sz w:val="20"/>
        </w:rPr>
        <w:t>,</w:t>
      </w:r>
      <w:r w:rsidR="0039739F">
        <w:rPr>
          <w:sz w:val="20"/>
        </w:rPr>
        <w:t xml:space="preserve"> </w:t>
      </w:r>
      <w:r w:rsidR="00AF019A">
        <w:rPr>
          <w:sz w:val="20"/>
        </w:rPr>
        <w:t>Division of Economics and Business</w:t>
      </w:r>
      <w:r w:rsidR="004B22DD">
        <w:rPr>
          <w:sz w:val="20"/>
        </w:rPr>
        <w:t xml:space="preserve">, </w:t>
      </w:r>
      <w:r w:rsidR="00AF019A">
        <w:rPr>
          <w:sz w:val="20"/>
        </w:rPr>
        <w:t>Colorado School of Mines</w:t>
      </w:r>
      <w:r w:rsidR="00DC69F1" w:rsidRPr="00D767DA">
        <w:rPr>
          <w:sz w:val="20"/>
        </w:rPr>
        <w:t>,</w:t>
      </w:r>
      <w:r>
        <w:rPr>
          <w:sz w:val="20"/>
        </w:rPr>
        <w:t xml:space="preserve"> </w:t>
      </w:r>
      <w:hyperlink r:id="rId9" w:history="1">
        <w:r w:rsidR="00AF019A" w:rsidRPr="003C7BA0">
          <w:rPr>
            <w:rStyle w:val="Hyperlink"/>
            <w:sz w:val="20"/>
          </w:rPr>
          <w:t>bsmith3@mines.edu</w:t>
        </w:r>
      </w:hyperlink>
      <w:r w:rsidR="00AF019A">
        <w:rPr>
          <w:sz w:val="20"/>
        </w:rPr>
        <w:t xml:space="preserve"> </w:t>
      </w:r>
      <w:r>
        <w:rPr>
          <w:sz w:val="20"/>
        </w:rPr>
        <w:t xml:space="preserve"> </w:t>
      </w:r>
    </w:p>
    <w:p w:rsidR="00DC69F1" w:rsidRPr="00476853" w:rsidRDefault="00DC69F1" w:rsidP="00047219">
      <w:pPr>
        <w:pStyle w:val="Heading2"/>
        <w:spacing w:before="480" w:after="120"/>
        <w:ind w:left="-810" w:firstLine="810"/>
        <w:rPr>
          <w:i w:val="0"/>
          <w:sz w:val="24"/>
          <w:szCs w:val="24"/>
        </w:rPr>
      </w:pPr>
      <w:r w:rsidRPr="00476853">
        <w:rPr>
          <w:i w:val="0"/>
          <w:sz w:val="24"/>
          <w:szCs w:val="24"/>
        </w:rPr>
        <w:t>Overview</w:t>
      </w:r>
    </w:p>
    <w:p w:rsidR="00DC69F1" w:rsidRPr="00047219" w:rsidRDefault="00651AEE" w:rsidP="001810F9">
      <w:pPr>
        <w:pStyle w:val="BodyText2"/>
        <w:spacing w:after="200"/>
        <w:ind w:firstLine="0"/>
        <w:rPr>
          <w:color w:val="C00000"/>
        </w:rPr>
      </w:pPr>
      <w:r>
        <w:t>Electricity generation in the United States has traditionally been dominated by coal; however, there has been a large degree of inter-fuel substitution in the past several years due to falling natural gas prices and advancements made in renewable energy technologies. For example, in South Dakota the share of wind generation increased from below 1 percent in 2000 to over 22 percent in 2011. As the share of renewable generation increases, it follows that other fuels must be displaced. Several recent studies have attempted to determine which fuels are most likely to be displaced</w:t>
      </w:r>
      <w:r w:rsidR="00002A4C">
        <w:t xml:space="preserve"> (such as </w:t>
      </w:r>
      <w:proofErr w:type="spellStart"/>
      <w:r w:rsidR="00002A4C">
        <w:t>Kaffine</w:t>
      </w:r>
      <w:proofErr w:type="spellEnd"/>
      <w:r w:rsidR="00002A4C">
        <w:t xml:space="preserve"> et al. [2013])</w:t>
      </w:r>
      <w:r>
        <w:t>. The goal of this paper is to evaluate</w:t>
      </w:r>
      <w:r w:rsidR="00FC2C12">
        <w:t xml:space="preserve"> the effects of increasing electricity generation from wind on the electricity generation share of coal. </w:t>
      </w:r>
      <w:r w:rsidR="001121ED">
        <w:t xml:space="preserve">Specifically, it asks whether or not increasing wind generation causes coal displacement, and if so, whether the effect varies by region. </w:t>
      </w:r>
      <w:r w:rsidR="00FC2C12">
        <w:t xml:space="preserve">The estimation methodology uses interaction variables for the coal to gas price ratio and wind generation as well as interaction terms for the 8 </w:t>
      </w:r>
      <w:r w:rsidR="00621F22">
        <w:t>regions of the North American Electric Reliability Council (</w:t>
      </w:r>
      <w:r w:rsidR="00FC2C12">
        <w:t>NERC</w:t>
      </w:r>
      <w:r w:rsidR="00621F22">
        <w:t>)</w:t>
      </w:r>
      <w:r w:rsidR="00FC2C12">
        <w:t xml:space="preserve"> to test if there are specific regional effects from increasing the share of wind generation. Two models, a log model and a model using generation shares, are estimated</w:t>
      </w:r>
      <w:r w:rsidR="001121ED">
        <w:t xml:space="preserve"> using</w:t>
      </w:r>
      <w:r>
        <w:t xml:space="preserve"> data </w:t>
      </w:r>
      <w:r w:rsidR="001121ED">
        <w:t>for</w:t>
      </w:r>
      <w:r>
        <w:t xml:space="preserve"> a panel of 46 states over a 15 year period (from 1997-2011).</w:t>
      </w:r>
    </w:p>
    <w:p w:rsidR="00DC69F1" w:rsidRPr="00D767DA" w:rsidRDefault="00DC69F1" w:rsidP="00047219">
      <w:pPr>
        <w:pStyle w:val="Heading2"/>
        <w:spacing w:after="120"/>
        <w:rPr>
          <w:i w:val="0"/>
          <w:sz w:val="24"/>
          <w:szCs w:val="24"/>
        </w:rPr>
      </w:pPr>
      <w:r w:rsidRPr="00D767DA">
        <w:rPr>
          <w:i w:val="0"/>
          <w:sz w:val="24"/>
          <w:szCs w:val="24"/>
        </w:rPr>
        <w:t>Methods</w:t>
      </w:r>
    </w:p>
    <w:p w:rsidR="00C70911" w:rsidRDefault="00621F22" w:rsidP="00C70911">
      <w:pPr>
        <w:pStyle w:val="BodyText2"/>
        <w:ind w:firstLine="0"/>
        <w:jc w:val="left"/>
      </w:pPr>
      <w:r>
        <w:t>To answer th</w:t>
      </w:r>
      <w:r w:rsidR="008F4843">
        <w:t>e basic</w:t>
      </w:r>
      <w:r>
        <w:t xml:space="preserve"> question</w:t>
      </w:r>
      <w:r w:rsidR="008F4843">
        <w:t xml:space="preserve"> of the effect of wind on coal generation</w:t>
      </w:r>
      <w:r>
        <w:t xml:space="preserve">, the following model is proposed: </w:t>
      </w:r>
    </w:p>
    <w:p w:rsidR="00DC69F1" w:rsidRPr="001121ED" w:rsidRDefault="00FC2C12" w:rsidP="00C70911">
      <w:pPr>
        <w:pStyle w:val="BodyText2"/>
        <w:spacing w:after="120"/>
        <w:ind w:firstLine="0"/>
        <w:jc w:val="left"/>
        <w:rPr>
          <w:rFonts w:ascii="Cambria Math" w:hAnsi="Cambria Math"/>
          <w:sz w:val="24"/>
          <w:szCs w:val="24"/>
        </w:rPr>
      </w:pPr>
      <w:r>
        <w:rPr>
          <w:rFonts w:ascii="Cambria Math" w:hAnsi="Cambria Math"/>
          <w:sz w:val="16"/>
          <w:szCs w:val="16"/>
        </w:rPr>
        <w:br/>
      </w: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c,it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g,it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it</m:t>
              </m:r>
            </m:sub>
          </m:sSub>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it</m:t>
              </m:r>
            </m:sub>
          </m:sSub>
          <m: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w,it</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k=2</m:t>
              </m:r>
            </m:sub>
            <m:sup>
              <m:r>
                <w:rPr>
                  <w:rFonts w:ascii="Cambria Math" w:hAnsi="Cambria Math"/>
                  <w:sz w:val="24"/>
                  <w:szCs w:val="24"/>
                </w:rPr>
                <m:t>n=8</m:t>
              </m:r>
            </m:sup>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it</m:t>
                  </m:r>
                </m:sub>
              </m:sSub>
            </m:e>
          </m:nary>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a</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ϵ</m:t>
              </m:r>
            </m:e>
            <m:sub>
              <m:r>
                <w:rPr>
                  <w:rFonts w:ascii="Cambria Math" w:hAnsi="Cambria Math"/>
                  <w:sz w:val="24"/>
                  <w:szCs w:val="24"/>
                </w:rPr>
                <m:t>it</m:t>
              </m:r>
            </m:sub>
          </m:sSub>
        </m:oMath>
      </m:oMathPara>
    </w:p>
    <w:p w:rsidR="00135B4A" w:rsidRDefault="00621F22" w:rsidP="00193B00">
      <w:pPr>
        <w:spacing w:after="240"/>
        <w:jc w:val="both"/>
      </w:pPr>
      <w:r w:rsidRPr="00621F22">
        <w:t xml:space="preserve">Where </w:t>
      </w:r>
      <w:r w:rsidRPr="00E06E92">
        <w:rPr>
          <w:i/>
        </w:rPr>
        <w:t>C</w:t>
      </w:r>
      <w:r w:rsidRPr="00E06E92">
        <w:rPr>
          <w:i/>
          <w:vertAlign w:val="subscript"/>
        </w:rPr>
        <w:t>it</w:t>
      </w:r>
      <w:r w:rsidRPr="00621F22">
        <w:t xml:space="preserve"> is electricity generation from coal (in state</w:t>
      </w:r>
      <w:r w:rsidRPr="001121ED">
        <w:rPr>
          <w:i/>
        </w:rPr>
        <w:t xml:space="preserve"> </w:t>
      </w:r>
      <w:proofErr w:type="spellStart"/>
      <w:r w:rsidRPr="001121ED">
        <w:rPr>
          <w:i/>
        </w:rPr>
        <w:t>i</w:t>
      </w:r>
      <w:proofErr w:type="spellEnd"/>
      <w:r w:rsidRPr="00621F22">
        <w:t xml:space="preserve"> in year </w:t>
      </w:r>
      <w:r w:rsidRPr="001121ED">
        <w:rPr>
          <w:i/>
        </w:rPr>
        <w:t>t</w:t>
      </w:r>
      <w:r w:rsidRPr="00621F22">
        <w:t xml:space="preserve">), </w:t>
      </w:r>
      <w:r w:rsidRPr="00E06E92">
        <w:rPr>
          <w:i/>
        </w:rPr>
        <w:t>P</w:t>
      </w:r>
      <w:r w:rsidRPr="00E06E92">
        <w:rPr>
          <w:i/>
          <w:vertAlign w:val="subscript"/>
        </w:rPr>
        <w:t>g</w:t>
      </w:r>
      <w:r w:rsidRPr="00621F22">
        <w:t xml:space="preserve"> is the natural gas price, </w:t>
      </w:r>
      <w:r w:rsidRPr="00E06E92">
        <w:rPr>
          <w:i/>
        </w:rPr>
        <w:t>P</w:t>
      </w:r>
      <w:r w:rsidRPr="00E06E92">
        <w:rPr>
          <w:i/>
        </w:rPr>
        <w:softHyphen/>
      </w:r>
      <w:r w:rsidRPr="00E06E92">
        <w:rPr>
          <w:i/>
          <w:vertAlign w:val="subscript"/>
        </w:rPr>
        <w:t>c</w:t>
      </w:r>
      <w:r w:rsidRPr="00621F22">
        <w:t xml:space="preserve"> is the coal price, </w:t>
      </w:r>
      <w:r w:rsidRPr="00E06E92">
        <w:rPr>
          <w:i/>
        </w:rPr>
        <w:t>W</w:t>
      </w:r>
      <w:r w:rsidRPr="00E06E92">
        <w:rPr>
          <w:i/>
          <w:vertAlign w:val="subscript"/>
        </w:rPr>
        <w:t>it</w:t>
      </w:r>
      <w:r w:rsidRPr="00621F22">
        <w:t xml:space="preserve"> is electricity generation from wind, </w:t>
      </w:r>
      <w:proofErr w:type="spellStart"/>
      <w:r w:rsidR="001121ED" w:rsidRPr="00193B00">
        <w:rPr>
          <w:i/>
        </w:rPr>
        <w:t>D</w:t>
      </w:r>
      <w:r w:rsidR="001121ED" w:rsidRPr="00193B00">
        <w:rPr>
          <w:i/>
          <w:vertAlign w:val="subscript"/>
        </w:rPr>
        <w:t>w</w:t>
      </w:r>
      <w:proofErr w:type="gramStart"/>
      <w:r w:rsidR="001121ED" w:rsidRPr="00193B00">
        <w:rPr>
          <w:i/>
          <w:vertAlign w:val="subscript"/>
        </w:rPr>
        <w:t>,it</w:t>
      </w:r>
      <w:proofErr w:type="spellEnd"/>
      <w:proofErr w:type="gramEnd"/>
      <w:r w:rsidR="001121ED" w:rsidRPr="00193B00">
        <w:rPr>
          <w:vertAlign w:val="subscript"/>
        </w:rPr>
        <w:t xml:space="preserve"> </w:t>
      </w:r>
      <w:r w:rsidR="001121ED" w:rsidRPr="00C70911">
        <w:t xml:space="preserve">is an indicator variable for positive wind generation, </w:t>
      </w:r>
      <w:proofErr w:type="spellStart"/>
      <w:r w:rsidR="001121ED" w:rsidRPr="00193B00">
        <w:rPr>
          <w:i/>
        </w:rPr>
        <w:t>N</w:t>
      </w:r>
      <w:r w:rsidR="001121ED">
        <w:rPr>
          <w:i/>
          <w:vertAlign w:val="subscript"/>
        </w:rPr>
        <w:t>k</w:t>
      </w:r>
      <w:proofErr w:type="spellEnd"/>
      <w:r w:rsidR="001121ED" w:rsidRPr="00C70911">
        <w:t xml:space="preserve"> is a</w:t>
      </w:r>
      <w:r w:rsidR="001121ED">
        <w:t xml:space="preserve">n </w:t>
      </w:r>
      <w:r w:rsidR="001121ED" w:rsidRPr="00C70911">
        <w:t xml:space="preserve">indicator variable equal to one for </w:t>
      </w:r>
      <w:r w:rsidR="001121ED">
        <w:t xml:space="preserve">NERC region </w:t>
      </w:r>
      <w:r w:rsidR="001121ED">
        <w:rPr>
          <w:i/>
        </w:rPr>
        <w:t>k</w:t>
      </w:r>
      <w:r w:rsidR="001121ED">
        <w:t xml:space="preserve">, </w:t>
      </w:r>
      <w:proofErr w:type="spellStart"/>
      <w:r w:rsidRPr="00E06E92">
        <w:rPr>
          <w:i/>
        </w:rPr>
        <w:t>a</w:t>
      </w:r>
      <w:r w:rsidRPr="00E06E92">
        <w:rPr>
          <w:i/>
        </w:rPr>
        <w:softHyphen/>
      </w:r>
      <w:r w:rsidRPr="00E06E92">
        <w:rPr>
          <w:i/>
          <w:vertAlign w:val="subscript"/>
        </w:rPr>
        <w:t>i</w:t>
      </w:r>
      <w:proofErr w:type="spellEnd"/>
      <w:r w:rsidRPr="00621F22">
        <w:t xml:space="preserve"> is a collection of unobserved (and time-invariant) fixed effects for each state, and </w:t>
      </w:r>
      <w:r w:rsidRPr="00E06E92">
        <w:rPr>
          <w:i/>
        </w:rPr>
        <w:t>ϵ</w:t>
      </w:r>
      <w:r w:rsidRPr="00E06E92">
        <w:rPr>
          <w:i/>
          <w:vertAlign w:val="subscript"/>
        </w:rPr>
        <w:t>it</w:t>
      </w:r>
      <w:r w:rsidRPr="00621F22">
        <w:t xml:space="preserve"> is the error. </w:t>
      </w:r>
      <w:r w:rsidR="00135B4A">
        <w:t xml:space="preserve">This model is estimated using two main specifications: one which uses logged variables and another which uses share variables for coal and wind generation. It is also assumed that there are fixed effects across states, as there are certain time-invariant characteristics which vary, such as policies, resource endowments, and other unique characteristics. </w:t>
      </w:r>
    </w:p>
    <w:p w:rsidR="005C2E3E" w:rsidRPr="00135B4A" w:rsidRDefault="001121ED" w:rsidP="00C70911">
      <w:pPr>
        <w:spacing w:after="240"/>
        <w:jc w:val="both"/>
      </w:pPr>
      <w:r>
        <w:t>Due to the inclusion of interaction terms, the total effects on coal generation cannot be directly interpreted from their coefficients</w:t>
      </w:r>
      <w:r w:rsidR="00135B4A">
        <w:t>, however</w:t>
      </w:r>
      <w:r w:rsidR="004567E5">
        <w:t>,</w:t>
      </w:r>
      <w:r w:rsidR="00135B4A">
        <w:t xml:space="preserve"> it is expected that their total effects will be less than zero</w:t>
      </w:r>
      <w:r>
        <w:t xml:space="preserve">. </w:t>
      </w:r>
      <w:r w:rsidR="00135B4A">
        <w:t xml:space="preserve">That is, it is expected that </w:t>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it</m:t>
                </m:r>
              </m:sub>
            </m:sSub>
          </m:num>
          <m:den>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it</m:t>
                </m:r>
              </m:sub>
            </m:sSub>
          </m:den>
        </m:f>
        <m:r>
          <w:rPr>
            <w:rFonts w:ascii="Cambria Math"/>
          </w:rPr>
          <m:t>=</m:t>
        </m:r>
        <m:sSub>
          <m:sSubPr>
            <m:ctrlPr>
              <w:rPr>
                <w:rFonts w:ascii="Cambria Math"/>
                <w:i/>
              </w:rPr>
            </m:ctrlPr>
          </m:sSubPr>
          <m:e>
            <m:r>
              <w:rPr>
                <w:rFonts w:ascii="Cambria Math"/>
              </w:rPr>
              <m:t>β</m:t>
            </m:r>
          </m:e>
          <m:sub>
            <m:r>
              <w:rPr>
                <w:rFonts w:ascii="Cambria Math"/>
              </w:rPr>
              <m:t>3</m:t>
            </m:r>
          </m:sub>
        </m:sSub>
        <m:r>
          <w:rPr>
            <w:rFonts w:ascii="Cambria Math"/>
          </w:rPr>
          <m:t>+</m:t>
        </m:r>
        <m:sSub>
          <m:sSubPr>
            <m:ctrlPr>
              <w:rPr>
                <w:rFonts w:ascii="Cambria Math"/>
                <w:i/>
              </w:rPr>
            </m:ctrlPr>
          </m:sSubPr>
          <m:e>
            <m:r>
              <w:rPr>
                <w:rFonts w:ascii="Cambria Math"/>
              </w:rPr>
              <m:t>β</m:t>
            </m:r>
          </m:e>
          <m:sub>
            <m:r>
              <w:rPr>
                <w:rFonts w:ascii="Cambria Math"/>
              </w:rPr>
              <m:t>4</m:t>
            </m:r>
          </m:sub>
        </m:sSub>
        <m:sSub>
          <m:sSubPr>
            <m:ctrlPr>
              <w:rPr>
                <w:rFonts w:ascii="Cambria Math"/>
                <w:i/>
              </w:rPr>
            </m:ctrlPr>
          </m:sSubPr>
          <m:e>
            <m:r>
              <w:rPr>
                <w:rFonts w:ascii="Cambria Math"/>
              </w:rPr>
              <m:t>P</m:t>
            </m:r>
          </m:e>
          <m:sub>
            <m:r>
              <w:rPr>
                <w:rFonts w:ascii="Cambria Math"/>
              </w:rPr>
              <m:t>it</m:t>
            </m:r>
          </m:sub>
        </m:sSub>
        <m:r>
          <w:rPr>
            <w:rFonts w:ascii="Cambria Math"/>
          </w:rPr>
          <m:t>+</m:t>
        </m:r>
        <m:sSub>
          <m:sSubPr>
            <m:ctrlPr>
              <w:rPr>
                <w:rFonts w:ascii="Cambria Math"/>
                <w:i/>
              </w:rPr>
            </m:ctrlPr>
          </m:sSubPr>
          <m:e>
            <m:r>
              <w:rPr>
                <w:rFonts w:ascii="Cambria Math"/>
              </w:rPr>
              <m:t>θ</m:t>
            </m:r>
          </m:e>
          <m:sub>
            <m:r>
              <w:rPr>
                <w:rFonts w:ascii="Cambria Math"/>
              </w:rPr>
              <m:t>k</m:t>
            </m:r>
          </m:sub>
        </m:sSub>
        <m:r>
          <w:rPr>
            <w:rFonts w:ascii="Cambria Math"/>
          </w:rPr>
          <m:t>&lt;0</m:t>
        </m:r>
      </m:oMath>
      <w:r w:rsidR="00135B4A">
        <w:t xml:space="preserve"> </w:t>
      </w:r>
      <w:proofErr w:type="gramStart"/>
      <w:r w:rsidR="00135B4A">
        <w:t xml:space="preserve">and  </w:t>
      </w:r>
      <w:proofErr w:type="gramEnd"/>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it</m:t>
                </m:r>
              </m:sub>
            </m:sSub>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r>
                  <w:rPr>
                    <w:rFonts w:ascii="Cambria Math" w:hAnsi="Cambria Math"/>
                  </w:rPr>
                  <m:t>it</m:t>
                </m:r>
              </m:sub>
            </m:sSub>
          </m:den>
        </m:f>
        <m:r>
          <w:rPr>
            <w:rFonts w:ascii="Cambria Math"/>
          </w:rPr>
          <m:t>=</m:t>
        </m:r>
        <m:sSub>
          <m:sSubPr>
            <m:ctrlPr>
              <w:rPr>
                <w:rFonts w:ascii="Cambria Math"/>
                <w:i/>
              </w:rPr>
            </m:ctrlPr>
          </m:sSubPr>
          <m:e>
            <m:r>
              <w:rPr>
                <w:rFonts w:ascii="Cambria Math"/>
              </w:rPr>
              <m:t>β</m:t>
            </m:r>
          </m:e>
          <m:sub>
            <m:r>
              <w:rPr>
                <w:rFonts w:ascii="Cambria Math"/>
              </w:rPr>
              <m:t>1</m:t>
            </m:r>
          </m:sub>
        </m:sSub>
        <m:r>
          <w:rPr>
            <w:rFonts w:ascii="Cambria Math"/>
          </w:rPr>
          <m:t>+</m:t>
        </m:r>
        <m:sSub>
          <m:sSubPr>
            <m:ctrlPr>
              <w:rPr>
                <w:rFonts w:ascii="Cambria Math"/>
                <w:i/>
              </w:rPr>
            </m:ctrlPr>
          </m:sSubPr>
          <m:e>
            <m:r>
              <w:rPr>
                <w:rFonts w:ascii="Cambria Math"/>
              </w:rPr>
              <m:t>β</m:t>
            </m:r>
          </m:e>
          <m:sub>
            <m:r>
              <w:rPr>
                <w:rFonts w:ascii="Cambria Math"/>
              </w:rPr>
              <m:t>4</m:t>
            </m:r>
          </m:sub>
        </m:sSub>
        <m:sSub>
          <m:sSubPr>
            <m:ctrlPr>
              <w:rPr>
                <w:rFonts w:ascii="Cambria Math"/>
                <w:i/>
              </w:rPr>
            </m:ctrlPr>
          </m:sSubPr>
          <m:e>
            <m:r>
              <w:rPr>
                <w:rFonts w:ascii="Cambria Math"/>
              </w:rPr>
              <m:t>W</m:t>
            </m:r>
          </m:e>
          <m:sub>
            <m:r>
              <w:rPr>
                <w:rFonts w:ascii="Cambria Math"/>
              </w:rPr>
              <m:t>it</m:t>
            </m:r>
          </m:sub>
        </m:sSub>
        <m:r>
          <w:rPr>
            <w:rFonts w:ascii="Cambria Math"/>
          </w:rPr>
          <m:t>&lt;0</m:t>
        </m:r>
      </m:oMath>
      <w:r w:rsidR="00135B4A">
        <w:t xml:space="preserve">. It is also expected that the signs on </w:t>
      </w:r>
      <w:r w:rsidR="00293BFD">
        <w:t>the natural gas price and the wind indicator variable are positive and negative, respectively.</w:t>
      </w:r>
    </w:p>
    <w:p w:rsidR="00DC69F1" w:rsidRPr="00D767DA" w:rsidRDefault="00DC69F1" w:rsidP="00DC69F1">
      <w:pPr>
        <w:pStyle w:val="Heading2"/>
        <w:rPr>
          <w:i w:val="0"/>
          <w:sz w:val="24"/>
          <w:szCs w:val="24"/>
        </w:rPr>
      </w:pPr>
      <w:r w:rsidRPr="00D767DA">
        <w:rPr>
          <w:i w:val="0"/>
          <w:sz w:val="24"/>
          <w:szCs w:val="24"/>
        </w:rPr>
        <w:t>Results</w:t>
      </w:r>
    </w:p>
    <w:p w:rsidR="004740B6" w:rsidRDefault="008275C3" w:rsidP="00AF019A">
      <w:pPr>
        <w:pStyle w:val="BodyText2"/>
        <w:spacing w:after="200"/>
        <w:ind w:firstLine="0"/>
      </w:pPr>
      <w:r>
        <w:t xml:space="preserve">Using panel data with electricity generation-related variables from the US Energy Information Administration for 46 states over the period from 1997-2011 (15 years), the results indicate that the expectations of the overall effect of increasing wind generation is </w:t>
      </w:r>
      <w:r w:rsidR="004740B6">
        <w:t>correct (i.e. negative)</w:t>
      </w:r>
      <w:r>
        <w:t xml:space="preserve"> for the model using the </w:t>
      </w:r>
      <w:r w:rsidR="00293BFD">
        <w:t>share specification for most of the NERC regions</w:t>
      </w:r>
      <w:r w:rsidR="00B22DB1">
        <w:t xml:space="preserve">, </w:t>
      </w:r>
      <w:r w:rsidR="00293BFD">
        <w:t>however,</w:t>
      </w:r>
      <w:r w:rsidR="00B22DB1">
        <w:t xml:space="preserve"> the</w:t>
      </w:r>
      <w:r w:rsidR="00293BFD">
        <w:t xml:space="preserve"> effect in the</w:t>
      </w:r>
      <w:r w:rsidR="00B22DB1">
        <w:t xml:space="preserve"> NPCC</w:t>
      </w:r>
      <w:r w:rsidR="00293BFD">
        <w:t xml:space="preserve"> is positive</w:t>
      </w:r>
      <w:r w:rsidR="00B22DB1">
        <w:t xml:space="preserve"> </w:t>
      </w:r>
      <w:r w:rsidR="00293BFD">
        <w:t>(and significant)</w:t>
      </w:r>
      <w:r w:rsidR="004740B6">
        <w:t>. This implies</w:t>
      </w:r>
      <w:r w:rsidR="00293BFD">
        <w:t xml:space="preserve"> that increasing wind generation actually increases coal generation in the NPCC. </w:t>
      </w:r>
      <w:r w:rsidR="004740B6">
        <w:t xml:space="preserve">Specifically, </w:t>
      </w:r>
      <w:r w:rsidR="004740B6">
        <w:t xml:space="preserve">a 1 unit increase in the wind generation share (i.e. from 10 to 11 percent) yields a .72 unit </w:t>
      </w:r>
      <w:r w:rsidR="004740B6">
        <w:rPr>
          <w:i/>
        </w:rPr>
        <w:t>increase</w:t>
      </w:r>
      <w:r w:rsidR="004740B6">
        <w:t xml:space="preserve"> in the coal share for states in that region.</w:t>
      </w:r>
      <w:r w:rsidR="004740B6">
        <w:t xml:space="preserve"> The expected signs are found for the other variables in the model, although none of the other NERC interaction terms are significant.</w:t>
      </w:r>
    </w:p>
    <w:p w:rsidR="00DC69F1" w:rsidRDefault="00293BFD" w:rsidP="00AF019A">
      <w:pPr>
        <w:pStyle w:val="BodyText2"/>
        <w:spacing w:after="200"/>
        <w:ind w:firstLine="0"/>
      </w:pPr>
      <w:r>
        <w:t>The log specification is different, showing that the effect in the NPCC is negative (the other NERC regions have positive effects, but none of them are significant</w:t>
      </w:r>
      <w:r w:rsidR="004740B6">
        <w:t>ly different from zero</w:t>
      </w:r>
      <w:r>
        <w:t xml:space="preserve">). For the NPCC, the </w:t>
      </w:r>
      <w:r w:rsidR="00B22DB1">
        <w:t>elasticity of coal generation with respect to wind is estimated to be -.</w:t>
      </w:r>
      <w:r>
        <w:t>11</w:t>
      </w:r>
      <w:r w:rsidR="00B22DB1">
        <w:t xml:space="preserve">. For all regions, the elasticity with respect to the relative price </w:t>
      </w:r>
      <w:r w:rsidR="00B22DB1">
        <w:lastRenderedPageBreak/>
        <w:t>is -.</w:t>
      </w:r>
      <w:r>
        <w:t>301</w:t>
      </w:r>
      <w:r w:rsidR="00B22DB1">
        <w:t xml:space="preserve">. Both of these estimates are highly inelastic, particularly the estimates for the elasticity with respect to wind generation. </w:t>
      </w:r>
    </w:p>
    <w:p w:rsidR="008275C3" w:rsidRPr="00FB48E7" w:rsidRDefault="00B22DB1" w:rsidP="00AF019A">
      <w:pPr>
        <w:pStyle w:val="BodyText2"/>
        <w:spacing w:after="200"/>
        <w:ind w:firstLine="0"/>
      </w:pPr>
      <w:r>
        <w:t>Additionally, a</w:t>
      </w:r>
      <w:r w:rsidR="008275C3">
        <w:t xml:space="preserve"> </w:t>
      </w:r>
      <w:proofErr w:type="spellStart"/>
      <w:r w:rsidR="008275C3">
        <w:t>Hausman</w:t>
      </w:r>
      <w:proofErr w:type="spellEnd"/>
      <w:r w:rsidR="008275C3">
        <w:t xml:space="preserve"> test confirms that the fixed effects estimation methodology is appropriate.</w:t>
      </w:r>
    </w:p>
    <w:p w:rsidR="00DC69F1" w:rsidRPr="00D767DA" w:rsidRDefault="00DC69F1">
      <w:pPr>
        <w:pStyle w:val="Heading2"/>
        <w:jc w:val="both"/>
        <w:rPr>
          <w:i w:val="0"/>
          <w:sz w:val="24"/>
          <w:szCs w:val="24"/>
        </w:rPr>
      </w:pPr>
      <w:r w:rsidRPr="00D767DA">
        <w:rPr>
          <w:i w:val="0"/>
          <w:sz w:val="24"/>
          <w:szCs w:val="24"/>
        </w:rPr>
        <w:t>Conclusions</w:t>
      </w:r>
    </w:p>
    <w:p w:rsidR="0083319C" w:rsidRPr="0083319C" w:rsidRDefault="0083319C" w:rsidP="0083319C">
      <w:pPr>
        <w:jc w:val="both"/>
      </w:pPr>
      <w:r w:rsidRPr="0083319C">
        <w:t>The results confirmed the expected result that increasing wind generation decreases coal generation, and does so by more in certain NERC regions than in others. Specifically, the log model found that in the NPCC, increasing wind generation by 10 percent leads to a decrease in generation from coal by .</w:t>
      </w:r>
      <w:r w:rsidR="00293BFD">
        <w:t>11</w:t>
      </w:r>
      <w:r w:rsidRPr="0083319C">
        <w:t xml:space="preserve"> percent, compared to </w:t>
      </w:r>
      <w:r w:rsidR="00293BFD">
        <w:t xml:space="preserve">insignificant increases </w:t>
      </w:r>
      <w:r w:rsidRPr="0083319C">
        <w:t xml:space="preserve">for other regions. </w:t>
      </w:r>
      <w:r>
        <w:t>T</w:t>
      </w:r>
      <w:r w:rsidRPr="0083319C">
        <w:t xml:space="preserve">his analysis </w:t>
      </w:r>
      <w:r>
        <w:t>gives</w:t>
      </w:r>
      <w:r w:rsidRPr="0083319C">
        <w:t xml:space="preserve"> a detailed account of the differences between the different NERC regions and </w:t>
      </w:r>
      <w:r>
        <w:t xml:space="preserve">compares </w:t>
      </w:r>
      <w:r w:rsidRPr="0083319C">
        <w:t xml:space="preserve">the differences in the results from the log and share models. In addition, a </w:t>
      </w:r>
      <w:r>
        <w:t xml:space="preserve">simple </w:t>
      </w:r>
      <w:r w:rsidRPr="0083319C">
        <w:t xml:space="preserve">sensitivity analysis </w:t>
      </w:r>
      <w:r>
        <w:t>is</w:t>
      </w:r>
      <w:r w:rsidRPr="0083319C">
        <w:t xml:space="preserve"> carried out for the share model by altering the values of the wind share for evaluating effects of price on coal generation and by altering the</w:t>
      </w:r>
      <w:bookmarkStart w:id="0" w:name="_GoBack"/>
      <w:bookmarkEnd w:id="0"/>
      <w:r w:rsidRPr="0083319C">
        <w:t xml:space="preserve"> values of the relative price for evaluating effects of the wind share. Overall, the paper </w:t>
      </w:r>
      <w:r>
        <w:t>is</w:t>
      </w:r>
      <w:r w:rsidRPr="0083319C">
        <w:t xml:space="preserve"> successful in developing a model which accounts for some of the impacts of increasing wind generation on the coal industry.</w:t>
      </w:r>
    </w:p>
    <w:p w:rsidR="00FB796D" w:rsidRPr="00002A4C" w:rsidRDefault="003B4D4C" w:rsidP="00002A4C">
      <w:pPr>
        <w:pStyle w:val="Heading2"/>
        <w:jc w:val="both"/>
        <w:rPr>
          <w:i w:val="0"/>
          <w:sz w:val="24"/>
          <w:szCs w:val="24"/>
        </w:rPr>
      </w:pPr>
      <w:r>
        <w:rPr>
          <w:i w:val="0"/>
          <w:sz w:val="24"/>
          <w:szCs w:val="24"/>
        </w:rPr>
        <w:t xml:space="preserve">Selected </w:t>
      </w:r>
      <w:r w:rsidR="00002A4C">
        <w:rPr>
          <w:i w:val="0"/>
          <w:sz w:val="24"/>
          <w:szCs w:val="24"/>
        </w:rPr>
        <w:t>References</w:t>
      </w:r>
    </w:p>
    <w:p w:rsidR="00DC69F1" w:rsidRDefault="00002A4C" w:rsidP="00002A4C">
      <w:pPr>
        <w:pStyle w:val="BodyText2"/>
        <w:spacing w:after="200"/>
        <w:ind w:left="360" w:hanging="360"/>
      </w:pPr>
      <w:proofErr w:type="spellStart"/>
      <w:r>
        <w:t>Kaffine</w:t>
      </w:r>
      <w:proofErr w:type="spellEnd"/>
      <w:r>
        <w:t xml:space="preserve">, Daniel T., </w:t>
      </w:r>
      <w:proofErr w:type="spellStart"/>
      <w:r>
        <w:t>Brannin</w:t>
      </w:r>
      <w:proofErr w:type="spellEnd"/>
      <w:r>
        <w:t xml:space="preserve"> J. </w:t>
      </w:r>
      <w:proofErr w:type="spellStart"/>
      <w:r>
        <w:t>McBee</w:t>
      </w:r>
      <w:proofErr w:type="spellEnd"/>
      <w:r>
        <w:t xml:space="preserve">, </w:t>
      </w:r>
      <w:proofErr w:type="spellStart"/>
      <w:proofErr w:type="gramStart"/>
      <w:r>
        <w:t>Jozef</w:t>
      </w:r>
      <w:proofErr w:type="spellEnd"/>
      <w:r>
        <w:t xml:space="preserve">  </w:t>
      </w:r>
      <w:proofErr w:type="spellStart"/>
      <w:r>
        <w:t>Lieskovsky</w:t>
      </w:r>
      <w:proofErr w:type="spellEnd"/>
      <w:proofErr w:type="gramEnd"/>
      <w:r>
        <w:t xml:space="preserve"> (2013), “Emissions savings from wind power generation in Texas,” </w:t>
      </w:r>
      <w:r>
        <w:rPr>
          <w:i/>
        </w:rPr>
        <w:t>Energy Journal</w:t>
      </w:r>
      <w:r>
        <w:t xml:space="preserve">, Vol. 34, No. 1. </w:t>
      </w:r>
    </w:p>
    <w:p w:rsidR="00002A4C" w:rsidRPr="00002A4C" w:rsidRDefault="00002A4C" w:rsidP="00002A4C">
      <w:pPr>
        <w:pStyle w:val="BodyText2"/>
        <w:spacing w:after="200"/>
        <w:ind w:left="360" w:hanging="360"/>
      </w:pPr>
    </w:p>
    <w:p w:rsidR="00FC73E0" w:rsidRPr="00FC73E0" w:rsidRDefault="00FC73E0" w:rsidP="004C27FB">
      <w:pPr>
        <w:pStyle w:val="BodyText2"/>
        <w:spacing w:after="200"/>
        <w:rPr>
          <w:i/>
          <w:sz w:val="8"/>
          <w:szCs w:val="8"/>
        </w:rPr>
      </w:pPr>
    </w:p>
    <w:p w:rsidR="00DC69F1" w:rsidRDefault="00DC69F1" w:rsidP="00AF019A">
      <w:pPr>
        <w:pStyle w:val="BodyText2"/>
        <w:spacing w:after="200"/>
        <w:ind w:firstLine="0"/>
      </w:pPr>
    </w:p>
    <w:sectPr w:rsidR="00DC69F1"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3E" w:rsidRDefault="0073033E">
      <w:r>
        <w:separator/>
      </w:r>
    </w:p>
  </w:endnote>
  <w:endnote w:type="continuationSeparator" w:id="0">
    <w:p w:rsidR="0073033E" w:rsidRDefault="0073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3E" w:rsidRDefault="0073033E">
      <w:r>
        <w:separator/>
      </w:r>
    </w:p>
  </w:footnote>
  <w:footnote w:type="continuationSeparator" w:id="0">
    <w:p w:rsidR="0073033E" w:rsidRDefault="00730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77BE214A">
      <w:start w:val="1"/>
      <w:numFmt w:val="bullet"/>
      <w:lvlText w:val=""/>
      <w:lvlJc w:val="left"/>
      <w:pPr>
        <w:tabs>
          <w:tab w:val="num" w:pos="720"/>
        </w:tabs>
        <w:ind w:left="720" w:hanging="360"/>
      </w:pPr>
      <w:rPr>
        <w:rFonts w:ascii="Symbol" w:hAnsi="Symbol" w:hint="default"/>
      </w:rPr>
    </w:lvl>
    <w:lvl w:ilvl="1" w:tplc="6B7A8BF2">
      <w:start w:val="1"/>
      <w:numFmt w:val="bullet"/>
      <w:lvlText w:val="o"/>
      <w:lvlJc w:val="left"/>
      <w:pPr>
        <w:tabs>
          <w:tab w:val="num" w:pos="1440"/>
        </w:tabs>
        <w:ind w:left="1440" w:hanging="360"/>
      </w:pPr>
      <w:rPr>
        <w:rFonts w:ascii="Courier New" w:hAnsi="Courier New" w:hint="default"/>
      </w:rPr>
    </w:lvl>
    <w:lvl w:ilvl="2" w:tplc="3A2C0DBC" w:tentative="1">
      <w:start w:val="1"/>
      <w:numFmt w:val="bullet"/>
      <w:lvlText w:val=""/>
      <w:lvlJc w:val="left"/>
      <w:pPr>
        <w:tabs>
          <w:tab w:val="num" w:pos="2160"/>
        </w:tabs>
        <w:ind w:left="2160" w:hanging="360"/>
      </w:pPr>
      <w:rPr>
        <w:rFonts w:ascii="Wingdings" w:hAnsi="Wingdings" w:hint="default"/>
      </w:rPr>
    </w:lvl>
    <w:lvl w:ilvl="3" w:tplc="27AC687E" w:tentative="1">
      <w:start w:val="1"/>
      <w:numFmt w:val="bullet"/>
      <w:lvlText w:val=""/>
      <w:lvlJc w:val="left"/>
      <w:pPr>
        <w:tabs>
          <w:tab w:val="num" w:pos="2880"/>
        </w:tabs>
        <w:ind w:left="2880" w:hanging="360"/>
      </w:pPr>
      <w:rPr>
        <w:rFonts w:ascii="Symbol" w:hAnsi="Symbol" w:hint="default"/>
      </w:rPr>
    </w:lvl>
    <w:lvl w:ilvl="4" w:tplc="18921D44" w:tentative="1">
      <w:start w:val="1"/>
      <w:numFmt w:val="bullet"/>
      <w:lvlText w:val="o"/>
      <w:lvlJc w:val="left"/>
      <w:pPr>
        <w:tabs>
          <w:tab w:val="num" w:pos="3600"/>
        </w:tabs>
        <w:ind w:left="3600" w:hanging="360"/>
      </w:pPr>
      <w:rPr>
        <w:rFonts w:ascii="Courier New" w:hAnsi="Courier New" w:hint="default"/>
      </w:rPr>
    </w:lvl>
    <w:lvl w:ilvl="5" w:tplc="FDCACBAA" w:tentative="1">
      <w:start w:val="1"/>
      <w:numFmt w:val="bullet"/>
      <w:lvlText w:val=""/>
      <w:lvlJc w:val="left"/>
      <w:pPr>
        <w:tabs>
          <w:tab w:val="num" w:pos="4320"/>
        </w:tabs>
        <w:ind w:left="4320" w:hanging="360"/>
      </w:pPr>
      <w:rPr>
        <w:rFonts w:ascii="Wingdings" w:hAnsi="Wingdings" w:hint="default"/>
      </w:rPr>
    </w:lvl>
    <w:lvl w:ilvl="6" w:tplc="D91CC3BC" w:tentative="1">
      <w:start w:val="1"/>
      <w:numFmt w:val="bullet"/>
      <w:lvlText w:val=""/>
      <w:lvlJc w:val="left"/>
      <w:pPr>
        <w:tabs>
          <w:tab w:val="num" w:pos="5040"/>
        </w:tabs>
        <w:ind w:left="5040" w:hanging="360"/>
      </w:pPr>
      <w:rPr>
        <w:rFonts w:ascii="Symbol" w:hAnsi="Symbol" w:hint="default"/>
      </w:rPr>
    </w:lvl>
    <w:lvl w:ilvl="7" w:tplc="9D427A3A" w:tentative="1">
      <w:start w:val="1"/>
      <w:numFmt w:val="bullet"/>
      <w:lvlText w:val="o"/>
      <w:lvlJc w:val="left"/>
      <w:pPr>
        <w:tabs>
          <w:tab w:val="num" w:pos="5760"/>
        </w:tabs>
        <w:ind w:left="5760" w:hanging="360"/>
      </w:pPr>
      <w:rPr>
        <w:rFonts w:ascii="Courier New" w:hAnsi="Courier New" w:hint="default"/>
      </w:rPr>
    </w:lvl>
    <w:lvl w:ilvl="8" w:tplc="845E9238"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6F6A9074">
      <w:start w:val="1"/>
      <w:numFmt w:val="lowerRoman"/>
      <w:lvlText w:val="%1.)"/>
      <w:lvlJc w:val="left"/>
      <w:pPr>
        <w:tabs>
          <w:tab w:val="num" w:pos="540"/>
        </w:tabs>
        <w:ind w:left="255" w:hanging="435"/>
      </w:pPr>
      <w:rPr>
        <w:rFonts w:hint="default"/>
      </w:rPr>
    </w:lvl>
    <w:lvl w:ilvl="1" w:tplc="3CC6EAD0" w:tentative="1">
      <w:start w:val="1"/>
      <w:numFmt w:val="lowerLetter"/>
      <w:lvlText w:val="%2."/>
      <w:lvlJc w:val="left"/>
      <w:pPr>
        <w:tabs>
          <w:tab w:val="num" w:pos="1260"/>
        </w:tabs>
        <w:ind w:left="1260" w:hanging="360"/>
      </w:pPr>
    </w:lvl>
    <w:lvl w:ilvl="2" w:tplc="AE8CCB6E" w:tentative="1">
      <w:start w:val="1"/>
      <w:numFmt w:val="lowerRoman"/>
      <w:lvlText w:val="%3."/>
      <w:lvlJc w:val="right"/>
      <w:pPr>
        <w:tabs>
          <w:tab w:val="num" w:pos="1980"/>
        </w:tabs>
        <w:ind w:left="1980" w:hanging="180"/>
      </w:pPr>
    </w:lvl>
    <w:lvl w:ilvl="3" w:tplc="DF5EA23A" w:tentative="1">
      <w:start w:val="1"/>
      <w:numFmt w:val="decimal"/>
      <w:lvlText w:val="%4."/>
      <w:lvlJc w:val="left"/>
      <w:pPr>
        <w:tabs>
          <w:tab w:val="num" w:pos="2700"/>
        </w:tabs>
        <w:ind w:left="2700" w:hanging="360"/>
      </w:pPr>
    </w:lvl>
    <w:lvl w:ilvl="4" w:tplc="2464734C" w:tentative="1">
      <w:start w:val="1"/>
      <w:numFmt w:val="lowerLetter"/>
      <w:lvlText w:val="%5."/>
      <w:lvlJc w:val="left"/>
      <w:pPr>
        <w:tabs>
          <w:tab w:val="num" w:pos="3420"/>
        </w:tabs>
        <w:ind w:left="3420" w:hanging="360"/>
      </w:pPr>
    </w:lvl>
    <w:lvl w:ilvl="5" w:tplc="AA96A722" w:tentative="1">
      <w:start w:val="1"/>
      <w:numFmt w:val="lowerRoman"/>
      <w:lvlText w:val="%6."/>
      <w:lvlJc w:val="right"/>
      <w:pPr>
        <w:tabs>
          <w:tab w:val="num" w:pos="4140"/>
        </w:tabs>
        <w:ind w:left="4140" w:hanging="180"/>
      </w:pPr>
    </w:lvl>
    <w:lvl w:ilvl="6" w:tplc="2CCAC54E" w:tentative="1">
      <w:start w:val="1"/>
      <w:numFmt w:val="decimal"/>
      <w:lvlText w:val="%7."/>
      <w:lvlJc w:val="left"/>
      <w:pPr>
        <w:tabs>
          <w:tab w:val="num" w:pos="4860"/>
        </w:tabs>
        <w:ind w:left="4860" w:hanging="360"/>
      </w:pPr>
    </w:lvl>
    <w:lvl w:ilvl="7" w:tplc="DEC49D0A" w:tentative="1">
      <w:start w:val="1"/>
      <w:numFmt w:val="lowerLetter"/>
      <w:lvlText w:val="%8."/>
      <w:lvlJc w:val="left"/>
      <w:pPr>
        <w:tabs>
          <w:tab w:val="num" w:pos="5580"/>
        </w:tabs>
        <w:ind w:left="5580" w:hanging="360"/>
      </w:pPr>
    </w:lvl>
    <w:lvl w:ilvl="8" w:tplc="16F89BAE"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0972B61E">
      <w:start w:val="1"/>
      <w:numFmt w:val="bullet"/>
      <w:lvlText w:val=""/>
      <w:lvlJc w:val="left"/>
      <w:pPr>
        <w:tabs>
          <w:tab w:val="num" w:pos="720"/>
        </w:tabs>
        <w:ind w:left="720" w:hanging="360"/>
      </w:pPr>
      <w:rPr>
        <w:rFonts w:ascii="Symbol" w:hAnsi="Symbol" w:hint="default"/>
      </w:rPr>
    </w:lvl>
    <w:lvl w:ilvl="1" w:tplc="47DE63EE" w:tentative="1">
      <w:start w:val="1"/>
      <w:numFmt w:val="bullet"/>
      <w:lvlText w:val="o"/>
      <w:lvlJc w:val="left"/>
      <w:pPr>
        <w:tabs>
          <w:tab w:val="num" w:pos="1440"/>
        </w:tabs>
        <w:ind w:left="1440" w:hanging="360"/>
      </w:pPr>
      <w:rPr>
        <w:rFonts w:ascii="Courier New" w:hAnsi="Courier New" w:hint="default"/>
      </w:rPr>
    </w:lvl>
    <w:lvl w:ilvl="2" w:tplc="FF726702" w:tentative="1">
      <w:start w:val="1"/>
      <w:numFmt w:val="bullet"/>
      <w:lvlText w:val=""/>
      <w:lvlJc w:val="left"/>
      <w:pPr>
        <w:tabs>
          <w:tab w:val="num" w:pos="2160"/>
        </w:tabs>
        <w:ind w:left="2160" w:hanging="360"/>
      </w:pPr>
      <w:rPr>
        <w:rFonts w:ascii="Wingdings" w:hAnsi="Wingdings" w:hint="default"/>
      </w:rPr>
    </w:lvl>
    <w:lvl w:ilvl="3" w:tplc="4998B40E" w:tentative="1">
      <w:start w:val="1"/>
      <w:numFmt w:val="bullet"/>
      <w:lvlText w:val=""/>
      <w:lvlJc w:val="left"/>
      <w:pPr>
        <w:tabs>
          <w:tab w:val="num" w:pos="2880"/>
        </w:tabs>
        <w:ind w:left="2880" w:hanging="360"/>
      </w:pPr>
      <w:rPr>
        <w:rFonts w:ascii="Symbol" w:hAnsi="Symbol" w:hint="default"/>
      </w:rPr>
    </w:lvl>
    <w:lvl w:ilvl="4" w:tplc="FC4A6B4A" w:tentative="1">
      <w:start w:val="1"/>
      <w:numFmt w:val="bullet"/>
      <w:lvlText w:val="o"/>
      <w:lvlJc w:val="left"/>
      <w:pPr>
        <w:tabs>
          <w:tab w:val="num" w:pos="3600"/>
        </w:tabs>
        <w:ind w:left="3600" w:hanging="360"/>
      </w:pPr>
      <w:rPr>
        <w:rFonts w:ascii="Courier New" w:hAnsi="Courier New" w:hint="default"/>
      </w:rPr>
    </w:lvl>
    <w:lvl w:ilvl="5" w:tplc="7398F726" w:tentative="1">
      <w:start w:val="1"/>
      <w:numFmt w:val="bullet"/>
      <w:lvlText w:val=""/>
      <w:lvlJc w:val="left"/>
      <w:pPr>
        <w:tabs>
          <w:tab w:val="num" w:pos="4320"/>
        </w:tabs>
        <w:ind w:left="4320" w:hanging="360"/>
      </w:pPr>
      <w:rPr>
        <w:rFonts w:ascii="Wingdings" w:hAnsi="Wingdings" w:hint="default"/>
      </w:rPr>
    </w:lvl>
    <w:lvl w:ilvl="6" w:tplc="15B2C370" w:tentative="1">
      <w:start w:val="1"/>
      <w:numFmt w:val="bullet"/>
      <w:lvlText w:val=""/>
      <w:lvlJc w:val="left"/>
      <w:pPr>
        <w:tabs>
          <w:tab w:val="num" w:pos="5040"/>
        </w:tabs>
        <w:ind w:left="5040" w:hanging="360"/>
      </w:pPr>
      <w:rPr>
        <w:rFonts w:ascii="Symbol" w:hAnsi="Symbol" w:hint="default"/>
      </w:rPr>
    </w:lvl>
    <w:lvl w:ilvl="7" w:tplc="3FC61AB6" w:tentative="1">
      <w:start w:val="1"/>
      <w:numFmt w:val="bullet"/>
      <w:lvlText w:val="o"/>
      <w:lvlJc w:val="left"/>
      <w:pPr>
        <w:tabs>
          <w:tab w:val="num" w:pos="5760"/>
        </w:tabs>
        <w:ind w:left="5760" w:hanging="360"/>
      </w:pPr>
      <w:rPr>
        <w:rFonts w:ascii="Courier New" w:hAnsi="Courier New" w:hint="default"/>
      </w:rPr>
    </w:lvl>
    <w:lvl w:ilvl="8" w:tplc="FE2A4EA4"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C694D4B6">
      <w:start w:val="1"/>
      <w:numFmt w:val="lowerRoman"/>
      <w:lvlText w:val="%1.)"/>
      <w:lvlJc w:val="left"/>
      <w:pPr>
        <w:tabs>
          <w:tab w:val="num" w:pos="720"/>
        </w:tabs>
        <w:ind w:left="435" w:hanging="435"/>
      </w:pPr>
      <w:rPr>
        <w:rFonts w:hint="default"/>
      </w:rPr>
    </w:lvl>
    <w:lvl w:ilvl="1" w:tplc="EC120B9A">
      <w:start w:val="8"/>
      <w:numFmt w:val="decimal"/>
      <w:lvlText w:val="%2."/>
      <w:lvlJc w:val="left"/>
      <w:pPr>
        <w:tabs>
          <w:tab w:val="num" w:pos="1080"/>
        </w:tabs>
        <w:ind w:left="1080" w:hanging="360"/>
      </w:pPr>
      <w:rPr>
        <w:rFonts w:hint="default"/>
      </w:rPr>
    </w:lvl>
    <w:lvl w:ilvl="2" w:tplc="56F46724" w:tentative="1">
      <w:start w:val="1"/>
      <w:numFmt w:val="lowerRoman"/>
      <w:lvlText w:val="%3."/>
      <w:lvlJc w:val="right"/>
      <w:pPr>
        <w:tabs>
          <w:tab w:val="num" w:pos="1800"/>
        </w:tabs>
        <w:ind w:left="1800" w:hanging="180"/>
      </w:pPr>
    </w:lvl>
    <w:lvl w:ilvl="3" w:tplc="5CB01F40" w:tentative="1">
      <w:start w:val="1"/>
      <w:numFmt w:val="decimal"/>
      <w:lvlText w:val="%4."/>
      <w:lvlJc w:val="left"/>
      <w:pPr>
        <w:tabs>
          <w:tab w:val="num" w:pos="2520"/>
        </w:tabs>
        <w:ind w:left="2520" w:hanging="360"/>
      </w:pPr>
    </w:lvl>
    <w:lvl w:ilvl="4" w:tplc="4A9E2012" w:tentative="1">
      <w:start w:val="1"/>
      <w:numFmt w:val="lowerLetter"/>
      <w:lvlText w:val="%5."/>
      <w:lvlJc w:val="left"/>
      <w:pPr>
        <w:tabs>
          <w:tab w:val="num" w:pos="3240"/>
        </w:tabs>
        <w:ind w:left="3240" w:hanging="360"/>
      </w:pPr>
    </w:lvl>
    <w:lvl w:ilvl="5" w:tplc="B6D8114C" w:tentative="1">
      <w:start w:val="1"/>
      <w:numFmt w:val="lowerRoman"/>
      <w:lvlText w:val="%6."/>
      <w:lvlJc w:val="right"/>
      <w:pPr>
        <w:tabs>
          <w:tab w:val="num" w:pos="3960"/>
        </w:tabs>
        <w:ind w:left="3960" w:hanging="180"/>
      </w:pPr>
    </w:lvl>
    <w:lvl w:ilvl="6" w:tplc="D5B64D00" w:tentative="1">
      <w:start w:val="1"/>
      <w:numFmt w:val="decimal"/>
      <w:lvlText w:val="%7."/>
      <w:lvlJc w:val="left"/>
      <w:pPr>
        <w:tabs>
          <w:tab w:val="num" w:pos="4680"/>
        </w:tabs>
        <w:ind w:left="4680" w:hanging="360"/>
      </w:pPr>
    </w:lvl>
    <w:lvl w:ilvl="7" w:tplc="8A2E6E90" w:tentative="1">
      <w:start w:val="1"/>
      <w:numFmt w:val="lowerLetter"/>
      <w:lvlText w:val="%8."/>
      <w:lvlJc w:val="left"/>
      <w:pPr>
        <w:tabs>
          <w:tab w:val="num" w:pos="5400"/>
        </w:tabs>
        <w:ind w:left="5400" w:hanging="360"/>
      </w:pPr>
    </w:lvl>
    <w:lvl w:ilvl="8" w:tplc="273C74E4"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784EEBF2">
      <w:start w:val="1"/>
      <w:numFmt w:val="lowerLetter"/>
      <w:lvlText w:val="%1)"/>
      <w:lvlJc w:val="left"/>
      <w:pPr>
        <w:tabs>
          <w:tab w:val="num" w:pos="720"/>
        </w:tabs>
        <w:ind w:left="720" w:hanging="360"/>
      </w:pPr>
    </w:lvl>
    <w:lvl w:ilvl="1" w:tplc="3CEA36B8" w:tentative="1">
      <w:start w:val="1"/>
      <w:numFmt w:val="lowerLetter"/>
      <w:lvlText w:val="%2."/>
      <w:lvlJc w:val="left"/>
      <w:pPr>
        <w:tabs>
          <w:tab w:val="num" w:pos="1440"/>
        </w:tabs>
        <w:ind w:left="1440" w:hanging="360"/>
      </w:pPr>
    </w:lvl>
    <w:lvl w:ilvl="2" w:tplc="B46C056E" w:tentative="1">
      <w:start w:val="1"/>
      <w:numFmt w:val="lowerRoman"/>
      <w:lvlText w:val="%3."/>
      <w:lvlJc w:val="right"/>
      <w:pPr>
        <w:tabs>
          <w:tab w:val="num" w:pos="2160"/>
        </w:tabs>
        <w:ind w:left="2160" w:hanging="180"/>
      </w:pPr>
    </w:lvl>
    <w:lvl w:ilvl="3" w:tplc="91ACDD9C" w:tentative="1">
      <w:start w:val="1"/>
      <w:numFmt w:val="decimal"/>
      <w:lvlText w:val="%4."/>
      <w:lvlJc w:val="left"/>
      <w:pPr>
        <w:tabs>
          <w:tab w:val="num" w:pos="2880"/>
        </w:tabs>
        <w:ind w:left="2880" w:hanging="360"/>
      </w:pPr>
    </w:lvl>
    <w:lvl w:ilvl="4" w:tplc="3C503642" w:tentative="1">
      <w:start w:val="1"/>
      <w:numFmt w:val="lowerLetter"/>
      <w:lvlText w:val="%5."/>
      <w:lvlJc w:val="left"/>
      <w:pPr>
        <w:tabs>
          <w:tab w:val="num" w:pos="3600"/>
        </w:tabs>
        <w:ind w:left="3600" w:hanging="360"/>
      </w:pPr>
    </w:lvl>
    <w:lvl w:ilvl="5" w:tplc="EE7A87B8" w:tentative="1">
      <w:start w:val="1"/>
      <w:numFmt w:val="lowerRoman"/>
      <w:lvlText w:val="%6."/>
      <w:lvlJc w:val="right"/>
      <w:pPr>
        <w:tabs>
          <w:tab w:val="num" w:pos="4320"/>
        </w:tabs>
        <w:ind w:left="4320" w:hanging="180"/>
      </w:pPr>
    </w:lvl>
    <w:lvl w:ilvl="6" w:tplc="25F22C70" w:tentative="1">
      <w:start w:val="1"/>
      <w:numFmt w:val="decimal"/>
      <w:lvlText w:val="%7."/>
      <w:lvlJc w:val="left"/>
      <w:pPr>
        <w:tabs>
          <w:tab w:val="num" w:pos="5040"/>
        </w:tabs>
        <w:ind w:left="5040" w:hanging="360"/>
      </w:pPr>
    </w:lvl>
    <w:lvl w:ilvl="7" w:tplc="28627F26" w:tentative="1">
      <w:start w:val="1"/>
      <w:numFmt w:val="lowerLetter"/>
      <w:lvlText w:val="%8."/>
      <w:lvlJc w:val="left"/>
      <w:pPr>
        <w:tabs>
          <w:tab w:val="num" w:pos="5760"/>
        </w:tabs>
        <w:ind w:left="5760" w:hanging="360"/>
      </w:pPr>
    </w:lvl>
    <w:lvl w:ilvl="8" w:tplc="3600F08C"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E36E99BC">
      <w:start w:val="1"/>
      <w:numFmt w:val="lowerRoman"/>
      <w:lvlText w:val="%1.)"/>
      <w:lvlJc w:val="left"/>
      <w:pPr>
        <w:tabs>
          <w:tab w:val="num" w:pos="720"/>
        </w:tabs>
        <w:ind w:left="435" w:hanging="435"/>
      </w:pPr>
      <w:rPr>
        <w:rFonts w:hint="default"/>
      </w:rPr>
    </w:lvl>
    <w:lvl w:ilvl="1" w:tplc="2F1832D0" w:tentative="1">
      <w:start w:val="1"/>
      <w:numFmt w:val="lowerLetter"/>
      <w:lvlText w:val="%2."/>
      <w:lvlJc w:val="left"/>
      <w:pPr>
        <w:tabs>
          <w:tab w:val="num" w:pos="1440"/>
        </w:tabs>
        <w:ind w:left="1440" w:hanging="360"/>
      </w:pPr>
    </w:lvl>
    <w:lvl w:ilvl="2" w:tplc="BF14F37C" w:tentative="1">
      <w:start w:val="1"/>
      <w:numFmt w:val="lowerRoman"/>
      <w:lvlText w:val="%3."/>
      <w:lvlJc w:val="right"/>
      <w:pPr>
        <w:tabs>
          <w:tab w:val="num" w:pos="2160"/>
        </w:tabs>
        <w:ind w:left="2160" w:hanging="180"/>
      </w:pPr>
    </w:lvl>
    <w:lvl w:ilvl="3" w:tplc="61C63EBC" w:tentative="1">
      <w:start w:val="1"/>
      <w:numFmt w:val="decimal"/>
      <w:lvlText w:val="%4."/>
      <w:lvlJc w:val="left"/>
      <w:pPr>
        <w:tabs>
          <w:tab w:val="num" w:pos="2880"/>
        </w:tabs>
        <w:ind w:left="2880" w:hanging="360"/>
      </w:pPr>
    </w:lvl>
    <w:lvl w:ilvl="4" w:tplc="130654FA" w:tentative="1">
      <w:start w:val="1"/>
      <w:numFmt w:val="lowerLetter"/>
      <w:lvlText w:val="%5."/>
      <w:lvlJc w:val="left"/>
      <w:pPr>
        <w:tabs>
          <w:tab w:val="num" w:pos="3600"/>
        </w:tabs>
        <w:ind w:left="3600" w:hanging="360"/>
      </w:pPr>
    </w:lvl>
    <w:lvl w:ilvl="5" w:tplc="73A27436" w:tentative="1">
      <w:start w:val="1"/>
      <w:numFmt w:val="lowerRoman"/>
      <w:lvlText w:val="%6."/>
      <w:lvlJc w:val="right"/>
      <w:pPr>
        <w:tabs>
          <w:tab w:val="num" w:pos="4320"/>
        </w:tabs>
        <w:ind w:left="4320" w:hanging="180"/>
      </w:pPr>
    </w:lvl>
    <w:lvl w:ilvl="6" w:tplc="C8446A50" w:tentative="1">
      <w:start w:val="1"/>
      <w:numFmt w:val="decimal"/>
      <w:lvlText w:val="%7."/>
      <w:lvlJc w:val="left"/>
      <w:pPr>
        <w:tabs>
          <w:tab w:val="num" w:pos="5040"/>
        </w:tabs>
        <w:ind w:left="5040" w:hanging="360"/>
      </w:pPr>
    </w:lvl>
    <w:lvl w:ilvl="7" w:tplc="E36EAE74" w:tentative="1">
      <w:start w:val="1"/>
      <w:numFmt w:val="lowerLetter"/>
      <w:lvlText w:val="%8."/>
      <w:lvlJc w:val="left"/>
      <w:pPr>
        <w:tabs>
          <w:tab w:val="num" w:pos="5760"/>
        </w:tabs>
        <w:ind w:left="5760" w:hanging="360"/>
      </w:pPr>
    </w:lvl>
    <w:lvl w:ilvl="8" w:tplc="4C46802A"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24B249B2">
      <w:start w:val="1"/>
      <w:numFmt w:val="bullet"/>
      <w:lvlText w:val=""/>
      <w:lvlJc w:val="left"/>
      <w:pPr>
        <w:tabs>
          <w:tab w:val="num" w:pos="720"/>
        </w:tabs>
        <w:ind w:left="720" w:hanging="360"/>
      </w:pPr>
      <w:rPr>
        <w:rFonts w:ascii="Symbol" w:hAnsi="Symbol" w:hint="default"/>
      </w:rPr>
    </w:lvl>
    <w:lvl w:ilvl="1" w:tplc="C99AA32C" w:tentative="1">
      <w:start w:val="1"/>
      <w:numFmt w:val="bullet"/>
      <w:lvlText w:val="o"/>
      <w:lvlJc w:val="left"/>
      <w:pPr>
        <w:tabs>
          <w:tab w:val="num" w:pos="1440"/>
        </w:tabs>
        <w:ind w:left="1440" w:hanging="360"/>
      </w:pPr>
      <w:rPr>
        <w:rFonts w:ascii="Courier New" w:hAnsi="Courier New" w:hint="default"/>
      </w:rPr>
    </w:lvl>
    <w:lvl w:ilvl="2" w:tplc="6B32C6E8" w:tentative="1">
      <w:start w:val="1"/>
      <w:numFmt w:val="bullet"/>
      <w:lvlText w:val=""/>
      <w:lvlJc w:val="left"/>
      <w:pPr>
        <w:tabs>
          <w:tab w:val="num" w:pos="2160"/>
        </w:tabs>
        <w:ind w:left="2160" w:hanging="360"/>
      </w:pPr>
      <w:rPr>
        <w:rFonts w:ascii="Wingdings" w:hAnsi="Wingdings" w:hint="default"/>
      </w:rPr>
    </w:lvl>
    <w:lvl w:ilvl="3" w:tplc="6A36F52A" w:tentative="1">
      <w:start w:val="1"/>
      <w:numFmt w:val="bullet"/>
      <w:lvlText w:val=""/>
      <w:lvlJc w:val="left"/>
      <w:pPr>
        <w:tabs>
          <w:tab w:val="num" w:pos="2880"/>
        </w:tabs>
        <w:ind w:left="2880" w:hanging="360"/>
      </w:pPr>
      <w:rPr>
        <w:rFonts w:ascii="Symbol" w:hAnsi="Symbol" w:hint="default"/>
      </w:rPr>
    </w:lvl>
    <w:lvl w:ilvl="4" w:tplc="16704686" w:tentative="1">
      <w:start w:val="1"/>
      <w:numFmt w:val="bullet"/>
      <w:lvlText w:val="o"/>
      <w:lvlJc w:val="left"/>
      <w:pPr>
        <w:tabs>
          <w:tab w:val="num" w:pos="3600"/>
        </w:tabs>
        <w:ind w:left="3600" w:hanging="360"/>
      </w:pPr>
      <w:rPr>
        <w:rFonts w:ascii="Courier New" w:hAnsi="Courier New" w:hint="default"/>
      </w:rPr>
    </w:lvl>
    <w:lvl w:ilvl="5" w:tplc="00D64B8A" w:tentative="1">
      <w:start w:val="1"/>
      <w:numFmt w:val="bullet"/>
      <w:lvlText w:val=""/>
      <w:lvlJc w:val="left"/>
      <w:pPr>
        <w:tabs>
          <w:tab w:val="num" w:pos="4320"/>
        </w:tabs>
        <w:ind w:left="4320" w:hanging="360"/>
      </w:pPr>
      <w:rPr>
        <w:rFonts w:ascii="Wingdings" w:hAnsi="Wingdings" w:hint="default"/>
      </w:rPr>
    </w:lvl>
    <w:lvl w:ilvl="6" w:tplc="3A3EB51A" w:tentative="1">
      <w:start w:val="1"/>
      <w:numFmt w:val="bullet"/>
      <w:lvlText w:val=""/>
      <w:lvlJc w:val="left"/>
      <w:pPr>
        <w:tabs>
          <w:tab w:val="num" w:pos="5040"/>
        </w:tabs>
        <w:ind w:left="5040" w:hanging="360"/>
      </w:pPr>
      <w:rPr>
        <w:rFonts w:ascii="Symbol" w:hAnsi="Symbol" w:hint="default"/>
      </w:rPr>
    </w:lvl>
    <w:lvl w:ilvl="7" w:tplc="38AECA62" w:tentative="1">
      <w:start w:val="1"/>
      <w:numFmt w:val="bullet"/>
      <w:lvlText w:val="o"/>
      <w:lvlJc w:val="left"/>
      <w:pPr>
        <w:tabs>
          <w:tab w:val="num" w:pos="5760"/>
        </w:tabs>
        <w:ind w:left="5760" w:hanging="360"/>
      </w:pPr>
      <w:rPr>
        <w:rFonts w:ascii="Courier New" w:hAnsi="Courier New" w:hint="default"/>
      </w:rPr>
    </w:lvl>
    <w:lvl w:ilvl="8" w:tplc="A4CA892E"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F60CBEA0">
      <w:start w:val="1"/>
      <w:numFmt w:val="bullet"/>
      <w:lvlText w:val=""/>
      <w:lvlJc w:val="left"/>
      <w:pPr>
        <w:tabs>
          <w:tab w:val="num" w:pos="1440"/>
        </w:tabs>
        <w:ind w:left="1440" w:hanging="360"/>
      </w:pPr>
      <w:rPr>
        <w:rFonts w:ascii="Symbol" w:hAnsi="Symbol" w:hint="default"/>
      </w:rPr>
    </w:lvl>
    <w:lvl w:ilvl="1" w:tplc="75A22F0C" w:tentative="1">
      <w:start w:val="1"/>
      <w:numFmt w:val="bullet"/>
      <w:lvlText w:val="o"/>
      <w:lvlJc w:val="left"/>
      <w:pPr>
        <w:tabs>
          <w:tab w:val="num" w:pos="2160"/>
        </w:tabs>
        <w:ind w:left="2160" w:hanging="360"/>
      </w:pPr>
      <w:rPr>
        <w:rFonts w:ascii="Courier New" w:hAnsi="Courier New" w:hint="default"/>
      </w:rPr>
    </w:lvl>
    <w:lvl w:ilvl="2" w:tplc="2ED03F04" w:tentative="1">
      <w:start w:val="1"/>
      <w:numFmt w:val="bullet"/>
      <w:lvlText w:val=""/>
      <w:lvlJc w:val="left"/>
      <w:pPr>
        <w:tabs>
          <w:tab w:val="num" w:pos="2880"/>
        </w:tabs>
        <w:ind w:left="2880" w:hanging="360"/>
      </w:pPr>
      <w:rPr>
        <w:rFonts w:ascii="Wingdings" w:hAnsi="Wingdings" w:hint="default"/>
      </w:rPr>
    </w:lvl>
    <w:lvl w:ilvl="3" w:tplc="E2543910" w:tentative="1">
      <w:start w:val="1"/>
      <w:numFmt w:val="bullet"/>
      <w:lvlText w:val=""/>
      <w:lvlJc w:val="left"/>
      <w:pPr>
        <w:tabs>
          <w:tab w:val="num" w:pos="3600"/>
        </w:tabs>
        <w:ind w:left="3600" w:hanging="360"/>
      </w:pPr>
      <w:rPr>
        <w:rFonts w:ascii="Symbol" w:hAnsi="Symbol" w:hint="default"/>
      </w:rPr>
    </w:lvl>
    <w:lvl w:ilvl="4" w:tplc="8E0A9372" w:tentative="1">
      <w:start w:val="1"/>
      <w:numFmt w:val="bullet"/>
      <w:lvlText w:val="o"/>
      <w:lvlJc w:val="left"/>
      <w:pPr>
        <w:tabs>
          <w:tab w:val="num" w:pos="4320"/>
        </w:tabs>
        <w:ind w:left="4320" w:hanging="360"/>
      </w:pPr>
      <w:rPr>
        <w:rFonts w:ascii="Courier New" w:hAnsi="Courier New" w:hint="default"/>
      </w:rPr>
    </w:lvl>
    <w:lvl w:ilvl="5" w:tplc="F0D27214" w:tentative="1">
      <w:start w:val="1"/>
      <w:numFmt w:val="bullet"/>
      <w:lvlText w:val=""/>
      <w:lvlJc w:val="left"/>
      <w:pPr>
        <w:tabs>
          <w:tab w:val="num" w:pos="5040"/>
        </w:tabs>
        <w:ind w:left="5040" w:hanging="360"/>
      </w:pPr>
      <w:rPr>
        <w:rFonts w:ascii="Wingdings" w:hAnsi="Wingdings" w:hint="default"/>
      </w:rPr>
    </w:lvl>
    <w:lvl w:ilvl="6" w:tplc="FD8EE588" w:tentative="1">
      <w:start w:val="1"/>
      <w:numFmt w:val="bullet"/>
      <w:lvlText w:val=""/>
      <w:lvlJc w:val="left"/>
      <w:pPr>
        <w:tabs>
          <w:tab w:val="num" w:pos="5760"/>
        </w:tabs>
        <w:ind w:left="5760" w:hanging="360"/>
      </w:pPr>
      <w:rPr>
        <w:rFonts w:ascii="Symbol" w:hAnsi="Symbol" w:hint="default"/>
      </w:rPr>
    </w:lvl>
    <w:lvl w:ilvl="7" w:tplc="47D88EAA" w:tentative="1">
      <w:start w:val="1"/>
      <w:numFmt w:val="bullet"/>
      <w:lvlText w:val="o"/>
      <w:lvlJc w:val="left"/>
      <w:pPr>
        <w:tabs>
          <w:tab w:val="num" w:pos="6480"/>
        </w:tabs>
        <w:ind w:left="6480" w:hanging="360"/>
      </w:pPr>
      <w:rPr>
        <w:rFonts w:ascii="Courier New" w:hAnsi="Courier New" w:hint="default"/>
      </w:rPr>
    </w:lvl>
    <w:lvl w:ilvl="8" w:tplc="BD3AE6B0"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01C8B782">
      <w:start w:val="1"/>
      <w:numFmt w:val="bullet"/>
      <w:lvlText w:val=""/>
      <w:lvlJc w:val="left"/>
      <w:pPr>
        <w:tabs>
          <w:tab w:val="num" w:pos="1440"/>
        </w:tabs>
        <w:ind w:left="1440" w:hanging="360"/>
      </w:pPr>
      <w:rPr>
        <w:rFonts w:ascii="Symbol" w:hAnsi="Symbol" w:hint="default"/>
      </w:rPr>
    </w:lvl>
    <w:lvl w:ilvl="1" w:tplc="A8C03CA2" w:tentative="1">
      <w:start w:val="1"/>
      <w:numFmt w:val="bullet"/>
      <w:lvlText w:val="o"/>
      <w:lvlJc w:val="left"/>
      <w:pPr>
        <w:tabs>
          <w:tab w:val="num" w:pos="2160"/>
        </w:tabs>
        <w:ind w:left="2160" w:hanging="360"/>
      </w:pPr>
      <w:rPr>
        <w:rFonts w:ascii="Courier New" w:hAnsi="Courier New" w:hint="default"/>
      </w:rPr>
    </w:lvl>
    <w:lvl w:ilvl="2" w:tplc="60447AEC" w:tentative="1">
      <w:start w:val="1"/>
      <w:numFmt w:val="bullet"/>
      <w:lvlText w:val=""/>
      <w:lvlJc w:val="left"/>
      <w:pPr>
        <w:tabs>
          <w:tab w:val="num" w:pos="2880"/>
        </w:tabs>
        <w:ind w:left="2880" w:hanging="360"/>
      </w:pPr>
      <w:rPr>
        <w:rFonts w:ascii="Wingdings" w:hAnsi="Wingdings" w:hint="default"/>
      </w:rPr>
    </w:lvl>
    <w:lvl w:ilvl="3" w:tplc="4B2094B0" w:tentative="1">
      <w:start w:val="1"/>
      <w:numFmt w:val="bullet"/>
      <w:lvlText w:val=""/>
      <w:lvlJc w:val="left"/>
      <w:pPr>
        <w:tabs>
          <w:tab w:val="num" w:pos="3600"/>
        </w:tabs>
        <w:ind w:left="3600" w:hanging="360"/>
      </w:pPr>
      <w:rPr>
        <w:rFonts w:ascii="Symbol" w:hAnsi="Symbol" w:hint="default"/>
      </w:rPr>
    </w:lvl>
    <w:lvl w:ilvl="4" w:tplc="B5B2E922" w:tentative="1">
      <w:start w:val="1"/>
      <w:numFmt w:val="bullet"/>
      <w:lvlText w:val="o"/>
      <w:lvlJc w:val="left"/>
      <w:pPr>
        <w:tabs>
          <w:tab w:val="num" w:pos="4320"/>
        </w:tabs>
        <w:ind w:left="4320" w:hanging="360"/>
      </w:pPr>
      <w:rPr>
        <w:rFonts w:ascii="Courier New" w:hAnsi="Courier New" w:hint="default"/>
      </w:rPr>
    </w:lvl>
    <w:lvl w:ilvl="5" w:tplc="60CCC818" w:tentative="1">
      <w:start w:val="1"/>
      <w:numFmt w:val="bullet"/>
      <w:lvlText w:val=""/>
      <w:lvlJc w:val="left"/>
      <w:pPr>
        <w:tabs>
          <w:tab w:val="num" w:pos="5040"/>
        </w:tabs>
        <w:ind w:left="5040" w:hanging="360"/>
      </w:pPr>
      <w:rPr>
        <w:rFonts w:ascii="Wingdings" w:hAnsi="Wingdings" w:hint="default"/>
      </w:rPr>
    </w:lvl>
    <w:lvl w:ilvl="6" w:tplc="DF903E2A" w:tentative="1">
      <w:start w:val="1"/>
      <w:numFmt w:val="bullet"/>
      <w:lvlText w:val=""/>
      <w:lvlJc w:val="left"/>
      <w:pPr>
        <w:tabs>
          <w:tab w:val="num" w:pos="5760"/>
        </w:tabs>
        <w:ind w:left="5760" w:hanging="360"/>
      </w:pPr>
      <w:rPr>
        <w:rFonts w:ascii="Symbol" w:hAnsi="Symbol" w:hint="default"/>
      </w:rPr>
    </w:lvl>
    <w:lvl w:ilvl="7" w:tplc="1D047074" w:tentative="1">
      <w:start w:val="1"/>
      <w:numFmt w:val="bullet"/>
      <w:lvlText w:val="o"/>
      <w:lvlJc w:val="left"/>
      <w:pPr>
        <w:tabs>
          <w:tab w:val="num" w:pos="6480"/>
        </w:tabs>
        <w:ind w:left="6480" w:hanging="360"/>
      </w:pPr>
      <w:rPr>
        <w:rFonts w:ascii="Courier New" w:hAnsi="Courier New" w:hint="default"/>
      </w:rPr>
    </w:lvl>
    <w:lvl w:ilvl="8" w:tplc="8AB0120E"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CEDA3530">
      <w:start w:val="1"/>
      <w:numFmt w:val="bullet"/>
      <w:lvlText w:val=""/>
      <w:lvlJc w:val="left"/>
      <w:pPr>
        <w:tabs>
          <w:tab w:val="num" w:pos="1440"/>
        </w:tabs>
        <w:ind w:left="1440" w:hanging="360"/>
      </w:pPr>
      <w:rPr>
        <w:rFonts w:ascii="Symbol" w:hAnsi="Symbol" w:hint="default"/>
      </w:rPr>
    </w:lvl>
    <w:lvl w:ilvl="1" w:tplc="DAD4738A">
      <w:start w:val="1"/>
      <w:numFmt w:val="bullet"/>
      <w:lvlText w:val="o"/>
      <w:lvlJc w:val="left"/>
      <w:pPr>
        <w:tabs>
          <w:tab w:val="num" w:pos="2160"/>
        </w:tabs>
        <w:ind w:left="2160" w:hanging="360"/>
      </w:pPr>
      <w:rPr>
        <w:rFonts w:ascii="Courier New" w:hAnsi="Courier New" w:hint="default"/>
      </w:rPr>
    </w:lvl>
    <w:lvl w:ilvl="2" w:tplc="FB883E28" w:tentative="1">
      <w:start w:val="1"/>
      <w:numFmt w:val="bullet"/>
      <w:lvlText w:val=""/>
      <w:lvlJc w:val="left"/>
      <w:pPr>
        <w:tabs>
          <w:tab w:val="num" w:pos="2880"/>
        </w:tabs>
        <w:ind w:left="2880" w:hanging="360"/>
      </w:pPr>
      <w:rPr>
        <w:rFonts w:ascii="Wingdings" w:hAnsi="Wingdings" w:hint="default"/>
      </w:rPr>
    </w:lvl>
    <w:lvl w:ilvl="3" w:tplc="12327028" w:tentative="1">
      <w:start w:val="1"/>
      <w:numFmt w:val="bullet"/>
      <w:lvlText w:val=""/>
      <w:lvlJc w:val="left"/>
      <w:pPr>
        <w:tabs>
          <w:tab w:val="num" w:pos="3600"/>
        </w:tabs>
        <w:ind w:left="3600" w:hanging="360"/>
      </w:pPr>
      <w:rPr>
        <w:rFonts w:ascii="Symbol" w:hAnsi="Symbol" w:hint="default"/>
      </w:rPr>
    </w:lvl>
    <w:lvl w:ilvl="4" w:tplc="34088634" w:tentative="1">
      <w:start w:val="1"/>
      <w:numFmt w:val="bullet"/>
      <w:lvlText w:val="o"/>
      <w:lvlJc w:val="left"/>
      <w:pPr>
        <w:tabs>
          <w:tab w:val="num" w:pos="4320"/>
        </w:tabs>
        <w:ind w:left="4320" w:hanging="360"/>
      </w:pPr>
      <w:rPr>
        <w:rFonts w:ascii="Courier New" w:hAnsi="Courier New" w:hint="default"/>
      </w:rPr>
    </w:lvl>
    <w:lvl w:ilvl="5" w:tplc="11A2BDAE" w:tentative="1">
      <w:start w:val="1"/>
      <w:numFmt w:val="bullet"/>
      <w:lvlText w:val=""/>
      <w:lvlJc w:val="left"/>
      <w:pPr>
        <w:tabs>
          <w:tab w:val="num" w:pos="5040"/>
        </w:tabs>
        <w:ind w:left="5040" w:hanging="360"/>
      </w:pPr>
      <w:rPr>
        <w:rFonts w:ascii="Wingdings" w:hAnsi="Wingdings" w:hint="default"/>
      </w:rPr>
    </w:lvl>
    <w:lvl w:ilvl="6" w:tplc="2C04090C" w:tentative="1">
      <w:start w:val="1"/>
      <w:numFmt w:val="bullet"/>
      <w:lvlText w:val=""/>
      <w:lvlJc w:val="left"/>
      <w:pPr>
        <w:tabs>
          <w:tab w:val="num" w:pos="5760"/>
        </w:tabs>
        <w:ind w:left="5760" w:hanging="360"/>
      </w:pPr>
      <w:rPr>
        <w:rFonts w:ascii="Symbol" w:hAnsi="Symbol" w:hint="default"/>
      </w:rPr>
    </w:lvl>
    <w:lvl w:ilvl="7" w:tplc="8326E564" w:tentative="1">
      <w:start w:val="1"/>
      <w:numFmt w:val="bullet"/>
      <w:lvlText w:val="o"/>
      <w:lvlJc w:val="left"/>
      <w:pPr>
        <w:tabs>
          <w:tab w:val="num" w:pos="6480"/>
        </w:tabs>
        <w:ind w:left="6480" w:hanging="360"/>
      </w:pPr>
      <w:rPr>
        <w:rFonts w:ascii="Courier New" w:hAnsi="Courier New" w:hint="default"/>
      </w:rPr>
    </w:lvl>
    <w:lvl w:ilvl="8" w:tplc="BFBAC99A"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2E8ABD38">
      <w:start w:val="1"/>
      <w:numFmt w:val="bullet"/>
      <w:lvlText w:val=""/>
      <w:lvlJc w:val="left"/>
      <w:pPr>
        <w:tabs>
          <w:tab w:val="num" w:pos="720"/>
        </w:tabs>
        <w:ind w:left="720" w:hanging="360"/>
      </w:pPr>
      <w:rPr>
        <w:rFonts w:ascii="Symbol" w:hAnsi="Symbol" w:hint="default"/>
      </w:rPr>
    </w:lvl>
    <w:lvl w:ilvl="1" w:tplc="A78E908A">
      <w:start w:val="1"/>
      <w:numFmt w:val="bullet"/>
      <w:lvlText w:val="o"/>
      <w:lvlJc w:val="left"/>
      <w:pPr>
        <w:tabs>
          <w:tab w:val="num" w:pos="1440"/>
        </w:tabs>
        <w:ind w:left="1440" w:hanging="360"/>
      </w:pPr>
      <w:rPr>
        <w:rFonts w:ascii="Courier New" w:hAnsi="Courier New" w:hint="default"/>
      </w:rPr>
    </w:lvl>
    <w:lvl w:ilvl="2" w:tplc="80C460E8" w:tentative="1">
      <w:start w:val="1"/>
      <w:numFmt w:val="bullet"/>
      <w:lvlText w:val=""/>
      <w:lvlJc w:val="left"/>
      <w:pPr>
        <w:tabs>
          <w:tab w:val="num" w:pos="2160"/>
        </w:tabs>
        <w:ind w:left="2160" w:hanging="360"/>
      </w:pPr>
      <w:rPr>
        <w:rFonts w:ascii="Wingdings" w:hAnsi="Wingdings" w:hint="default"/>
      </w:rPr>
    </w:lvl>
    <w:lvl w:ilvl="3" w:tplc="FBE66E94" w:tentative="1">
      <w:start w:val="1"/>
      <w:numFmt w:val="bullet"/>
      <w:lvlText w:val=""/>
      <w:lvlJc w:val="left"/>
      <w:pPr>
        <w:tabs>
          <w:tab w:val="num" w:pos="2880"/>
        </w:tabs>
        <w:ind w:left="2880" w:hanging="360"/>
      </w:pPr>
      <w:rPr>
        <w:rFonts w:ascii="Symbol" w:hAnsi="Symbol" w:hint="default"/>
      </w:rPr>
    </w:lvl>
    <w:lvl w:ilvl="4" w:tplc="A19EB58A" w:tentative="1">
      <w:start w:val="1"/>
      <w:numFmt w:val="bullet"/>
      <w:lvlText w:val="o"/>
      <w:lvlJc w:val="left"/>
      <w:pPr>
        <w:tabs>
          <w:tab w:val="num" w:pos="3600"/>
        </w:tabs>
        <w:ind w:left="3600" w:hanging="360"/>
      </w:pPr>
      <w:rPr>
        <w:rFonts w:ascii="Courier New" w:hAnsi="Courier New" w:hint="default"/>
      </w:rPr>
    </w:lvl>
    <w:lvl w:ilvl="5" w:tplc="EAF4126C" w:tentative="1">
      <w:start w:val="1"/>
      <w:numFmt w:val="bullet"/>
      <w:lvlText w:val=""/>
      <w:lvlJc w:val="left"/>
      <w:pPr>
        <w:tabs>
          <w:tab w:val="num" w:pos="4320"/>
        </w:tabs>
        <w:ind w:left="4320" w:hanging="360"/>
      </w:pPr>
      <w:rPr>
        <w:rFonts w:ascii="Wingdings" w:hAnsi="Wingdings" w:hint="default"/>
      </w:rPr>
    </w:lvl>
    <w:lvl w:ilvl="6" w:tplc="22FA3DC4" w:tentative="1">
      <w:start w:val="1"/>
      <w:numFmt w:val="bullet"/>
      <w:lvlText w:val=""/>
      <w:lvlJc w:val="left"/>
      <w:pPr>
        <w:tabs>
          <w:tab w:val="num" w:pos="5040"/>
        </w:tabs>
        <w:ind w:left="5040" w:hanging="360"/>
      </w:pPr>
      <w:rPr>
        <w:rFonts w:ascii="Symbol" w:hAnsi="Symbol" w:hint="default"/>
      </w:rPr>
    </w:lvl>
    <w:lvl w:ilvl="7" w:tplc="E87EEA14" w:tentative="1">
      <w:start w:val="1"/>
      <w:numFmt w:val="bullet"/>
      <w:lvlText w:val="o"/>
      <w:lvlJc w:val="left"/>
      <w:pPr>
        <w:tabs>
          <w:tab w:val="num" w:pos="5760"/>
        </w:tabs>
        <w:ind w:left="5760" w:hanging="360"/>
      </w:pPr>
      <w:rPr>
        <w:rFonts w:ascii="Courier New" w:hAnsi="Courier New" w:hint="default"/>
      </w:rPr>
    </w:lvl>
    <w:lvl w:ilvl="8" w:tplc="C786D9E2"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77B4B3A4">
      <w:start w:val="1"/>
      <w:numFmt w:val="lowerRoman"/>
      <w:lvlText w:val="%1.)"/>
      <w:lvlJc w:val="left"/>
      <w:pPr>
        <w:tabs>
          <w:tab w:val="num" w:pos="540"/>
        </w:tabs>
        <w:ind w:left="255" w:hanging="435"/>
      </w:pPr>
      <w:rPr>
        <w:rFonts w:hint="default"/>
      </w:rPr>
    </w:lvl>
    <w:lvl w:ilvl="1" w:tplc="3620DFE6" w:tentative="1">
      <w:start w:val="1"/>
      <w:numFmt w:val="lowerLetter"/>
      <w:lvlText w:val="%2."/>
      <w:lvlJc w:val="left"/>
      <w:pPr>
        <w:tabs>
          <w:tab w:val="num" w:pos="1260"/>
        </w:tabs>
        <w:ind w:left="1260" w:hanging="360"/>
      </w:pPr>
    </w:lvl>
    <w:lvl w:ilvl="2" w:tplc="3686377C" w:tentative="1">
      <w:start w:val="1"/>
      <w:numFmt w:val="lowerRoman"/>
      <w:lvlText w:val="%3."/>
      <w:lvlJc w:val="right"/>
      <w:pPr>
        <w:tabs>
          <w:tab w:val="num" w:pos="1980"/>
        </w:tabs>
        <w:ind w:left="1980" w:hanging="180"/>
      </w:pPr>
    </w:lvl>
    <w:lvl w:ilvl="3" w:tplc="DC3681CE" w:tentative="1">
      <w:start w:val="1"/>
      <w:numFmt w:val="decimal"/>
      <w:lvlText w:val="%4."/>
      <w:lvlJc w:val="left"/>
      <w:pPr>
        <w:tabs>
          <w:tab w:val="num" w:pos="2700"/>
        </w:tabs>
        <w:ind w:left="2700" w:hanging="360"/>
      </w:pPr>
    </w:lvl>
    <w:lvl w:ilvl="4" w:tplc="3766A3B6" w:tentative="1">
      <w:start w:val="1"/>
      <w:numFmt w:val="lowerLetter"/>
      <w:lvlText w:val="%5."/>
      <w:lvlJc w:val="left"/>
      <w:pPr>
        <w:tabs>
          <w:tab w:val="num" w:pos="3420"/>
        </w:tabs>
        <w:ind w:left="3420" w:hanging="360"/>
      </w:pPr>
    </w:lvl>
    <w:lvl w:ilvl="5" w:tplc="2E3E6896" w:tentative="1">
      <w:start w:val="1"/>
      <w:numFmt w:val="lowerRoman"/>
      <w:lvlText w:val="%6."/>
      <w:lvlJc w:val="right"/>
      <w:pPr>
        <w:tabs>
          <w:tab w:val="num" w:pos="4140"/>
        </w:tabs>
        <w:ind w:left="4140" w:hanging="180"/>
      </w:pPr>
    </w:lvl>
    <w:lvl w:ilvl="6" w:tplc="B16A9CCE" w:tentative="1">
      <w:start w:val="1"/>
      <w:numFmt w:val="decimal"/>
      <w:lvlText w:val="%7."/>
      <w:lvlJc w:val="left"/>
      <w:pPr>
        <w:tabs>
          <w:tab w:val="num" w:pos="4860"/>
        </w:tabs>
        <w:ind w:left="4860" w:hanging="360"/>
      </w:pPr>
    </w:lvl>
    <w:lvl w:ilvl="7" w:tplc="30BAC448" w:tentative="1">
      <w:start w:val="1"/>
      <w:numFmt w:val="lowerLetter"/>
      <w:lvlText w:val="%8."/>
      <w:lvlJc w:val="left"/>
      <w:pPr>
        <w:tabs>
          <w:tab w:val="num" w:pos="5580"/>
        </w:tabs>
        <w:ind w:left="5580" w:hanging="360"/>
      </w:pPr>
    </w:lvl>
    <w:lvl w:ilvl="8" w:tplc="7C2CFFF2"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486813CE">
      <w:start w:val="1"/>
      <w:numFmt w:val="decimal"/>
      <w:lvlText w:val="%1."/>
      <w:lvlJc w:val="left"/>
      <w:pPr>
        <w:tabs>
          <w:tab w:val="num" w:pos="180"/>
        </w:tabs>
        <w:ind w:left="180" w:hanging="360"/>
      </w:pPr>
      <w:rPr>
        <w:rFonts w:hint="default"/>
      </w:rPr>
    </w:lvl>
    <w:lvl w:ilvl="1" w:tplc="44B061C6" w:tentative="1">
      <w:start w:val="1"/>
      <w:numFmt w:val="lowerLetter"/>
      <w:lvlText w:val="%2."/>
      <w:lvlJc w:val="left"/>
      <w:pPr>
        <w:tabs>
          <w:tab w:val="num" w:pos="900"/>
        </w:tabs>
        <w:ind w:left="900" w:hanging="360"/>
      </w:pPr>
    </w:lvl>
    <w:lvl w:ilvl="2" w:tplc="6AA23F44" w:tentative="1">
      <w:start w:val="1"/>
      <w:numFmt w:val="lowerRoman"/>
      <w:lvlText w:val="%3."/>
      <w:lvlJc w:val="right"/>
      <w:pPr>
        <w:tabs>
          <w:tab w:val="num" w:pos="1620"/>
        </w:tabs>
        <w:ind w:left="1620" w:hanging="180"/>
      </w:pPr>
    </w:lvl>
    <w:lvl w:ilvl="3" w:tplc="89D075A4" w:tentative="1">
      <w:start w:val="1"/>
      <w:numFmt w:val="decimal"/>
      <w:lvlText w:val="%4."/>
      <w:lvlJc w:val="left"/>
      <w:pPr>
        <w:tabs>
          <w:tab w:val="num" w:pos="2340"/>
        </w:tabs>
        <w:ind w:left="2340" w:hanging="360"/>
      </w:pPr>
    </w:lvl>
    <w:lvl w:ilvl="4" w:tplc="7B201EEA" w:tentative="1">
      <w:start w:val="1"/>
      <w:numFmt w:val="lowerLetter"/>
      <w:lvlText w:val="%5."/>
      <w:lvlJc w:val="left"/>
      <w:pPr>
        <w:tabs>
          <w:tab w:val="num" w:pos="3060"/>
        </w:tabs>
        <w:ind w:left="3060" w:hanging="360"/>
      </w:pPr>
    </w:lvl>
    <w:lvl w:ilvl="5" w:tplc="6F4041E0" w:tentative="1">
      <w:start w:val="1"/>
      <w:numFmt w:val="lowerRoman"/>
      <w:lvlText w:val="%6."/>
      <w:lvlJc w:val="right"/>
      <w:pPr>
        <w:tabs>
          <w:tab w:val="num" w:pos="3780"/>
        </w:tabs>
        <w:ind w:left="3780" w:hanging="180"/>
      </w:pPr>
    </w:lvl>
    <w:lvl w:ilvl="6" w:tplc="ADEA7D4E" w:tentative="1">
      <w:start w:val="1"/>
      <w:numFmt w:val="decimal"/>
      <w:lvlText w:val="%7."/>
      <w:lvlJc w:val="left"/>
      <w:pPr>
        <w:tabs>
          <w:tab w:val="num" w:pos="4500"/>
        </w:tabs>
        <w:ind w:left="4500" w:hanging="360"/>
      </w:pPr>
    </w:lvl>
    <w:lvl w:ilvl="7" w:tplc="B20ABF5C" w:tentative="1">
      <w:start w:val="1"/>
      <w:numFmt w:val="lowerLetter"/>
      <w:lvlText w:val="%8."/>
      <w:lvlJc w:val="left"/>
      <w:pPr>
        <w:tabs>
          <w:tab w:val="num" w:pos="5220"/>
        </w:tabs>
        <w:ind w:left="5220" w:hanging="360"/>
      </w:pPr>
    </w:lvl>
    <w:lvl w:ilvl="8" w:tplc="D9682794"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7FF67F6A">
      <w:start w:val="1"/>
      <w:numFmt w:val="bullet"/>
      <w:lvlText w:val=""/>
      <w:lvlJc w:val="left"/>
      <w:pPr>
        <w:tabs>
          <w:tab w:val="num" w:pos="720"/>
        </w:tabs>
        <w:ind w:left="720" w:hanging="360"/>
      </w:pPr>
      <w:rPr>
        <w:rFonts w:ascii="Symbol" w:hAnsi="Symbol" w:hint="default"/>
      </w:rPr>
    </w:lvl>
    <w:lvl w:ilvl="1" w:tplc="A1D4DD62" w:tentative="1">
      <w:start w:val="1"/>
      <w:numFmt w:val="bullet"/>
      <w:lvlText w:val="o"/>
      <w:lvlJc w:val="left"/>
      <w:pPr>
        <w:tabs>
          <w:tab w:val="num" w:pos="1440"/>
        </w:tabs>
        <w:ind w:left="1440" w:hanging="360"/>
      </w:pPr>
      <w:rPr>
        <w:rFonts w:ascii="Courier New" w:hAnsi="Courier New" w:hint="default"/>
      </w:rPr>
    </w:lvl>
    <w:lvl w:ilvl="2" w:tplc="87DA1CB6" w:tentative="1">
      <w:start w:val="1"/>
      <w:numFmt w:val="bullet"/>
      <w:lvlText w:val=""/>
      <w:lvlJc w:val="left"/>
      <w:pPr>
        <w:tabs>
          <w:tab w:val="num" w:pos="2160"/>
        </w:tabs>
        <w:ind w:left="2160" w:hanging="360"/>
      </w:pPr>
      <w:rPr>
        <w:rFonts w:ascii="Wingdings" w:hAnsi="Wingdings" w:hint="default"/>
      </w:rPr>
    </w:lvl>
    <w:lvl w:ilvl="3" w:tplc="DD42D086" w:tentative="1">
      <w:start w:val="1"/>
      <w:numFmt w:val="bullet"/>
      <w:lvlText w:val=""/>
      <w:lvlJc w:val="left"/>
      <w:pPr>
        <w:tabs>
          <w:tab w:val="num" w:pos="2880"/>
        </w:tabs>
        <w:ind w:left="2880" w:hanging="360"/>
      </w:pPr>
      <w:rPr>
        <w:rFonts w:ascii="Symbol" w:hAnsi="Symbol" w:hint="default"/>
      </w:rPr>
    </w:lvl>
    <w:lvl w:ilvl="4" w:tplc="2702BBA2" w:tentative="1">
      <w:start w:val="1"/>
      <w:numFmt w:val="bullet"/>
      <w:lvlText w:val="o"/>
      <w:lvlJc w:val="left"/>
      <w:pPr>
        <w:tabs>
          <w:tab w:val="num" w:pos="3600"/>
        </w:tabs>
        <w:ind w:left="3600" w:hanging="360"/>
      </w:pPr>
      <w:rPr>
        <w:rFonts w:ascii="Courier New" w:hAnsi="Courier New" w:hint="default"/>
      </w:rPr>
    </w:lvl>
    <w:lvl w:ilvl="5" w:tplc="B9E4DB08" w:tentative="1">
      <w:start w:val="1"/>
      <w:numFmt w:val="bullet"/>
      <w:lvlText w:val=""/>
      <w:lvlJc w:val="left"/>
      <w:pPr>
        <w:tabs>
          <w:tab w:val="num" w:pos="4320"/>
        </w:tabs>
        <w:ind w:left="4320" w:hanging="360"/>
      </w:pPr>
      <w:rPr>
        <w:rFonts w:ascii="Wingdings" w:hAnsi="Wingdings" w:hint="default"/>
      </w:rPr>
    </w:lvl>
    <w:lvl w:ilvl="6" w:tplc="6D4ED93C" w:tentative="1">
      <w:start w:val="1"/>
      <w:numFmt w:val="bullet"/>
      <w:lvlText w:val=""/>
      <w:lvlJc w:val="left"/>
      <w:pPr>
        <w:tabs>
          <w:tab w:val="num" w:pos="5040"/>
        </w:tabs>
        <w:ind w:left="5040" w:hanging="360"/>
      </w:pPr>
      <w:rPr>
        <w:rFonts w:ascii="Symbol" w:hAnsi="Symbol" w:hint="default"/>
      </w:rPr>
    </w:lvl>
    <w:lvl w:ilvl="7" w:tplc="68BECCC8" w:tentative="1">
      <w:start w:val="1"/>
      <w:numFmt w:val="bullet"/>
      <w:lvlText w:val="o"/>
      <w:lvlJc w:val="left"/>
      <w:pPr>
        <w:tabs>
          <w:tab w:val="num" w:pos="5760"/>
        </w:tabs>
        <w:ind w:left="5760" w:hanging="360"/>
      </w:pPr>
      <w:rPr>
        <w:rFonts w:ascii="Courier New" w:hAnsi="Courier New" w:hint="default"/>
      </w:rPr>
    </w:lvl>
    <w:lvl w:ilvl="8" w:tplc="9B56B418"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D3FA9590">
      <w:start w:val="1"/>
      <w:numFmt w:val="bullet"/>
      <w:lvlText w:val=""/>
      <w:lvlJc w:val="left"/>
      <w:pPr>
        <w:tabs>
          <w:tab w:val="num" w:pos="720"/>
        </w:tabs>
        <w:ind w:left="720" w:hanging="360"/>
      </w:pPr>
      <w:rPr>
        <w:rFonts w:ascii="Symbol" w:hAnsi="Symbol" w:hint="default"/>
      </w:rPr>
    </w:lvl>
    <w:lvl w:ilvl="1" w:tplc="5B7AEF8E">
      <w:start w:val="1"/>
      <w:numFmt w:val="bullet"/>
      <w:lvlText w:val="o"/>
      <w:lvlJc w:val="left"/>
      <w:pPr>
        <w:tabs>
          <w:tab w:val="num" w:pos="1440"/>
        </w:tabs>
        <w:ind w:left="1440" w:hanging="360"/>
      </w:pPr>
      <w:rPr>
        <w:rFonts w:ascii="Courier New" w:hAnsi="Courier New" w:hint="default"/>
      </w:rPr>
    </w:lvl>
    <w:lvl w:ilvl="2" w:tplc="B884136E" w:tentative="1">
      <w:start w:val="1"/>
      <w:numFmt w:val="bullet"/>
      <w:lvlText w:val=""/>
      <w:lvlJc w:val="left"/>
      <w:pPr>
        <w:tabs>
          <w:tab w:val="num" w:pos="2160"/>
        </w:tabs>
        <w:ind w:left="2160" w:hanging="360"/>
      </w:pPr>
      <w:rPr>
        <w:rFonts w:ascii="Wingdings" w:hAnsi="Wingdings" w:hint="default"/>
      </w:rPr>
    </w:lvl>
    <w:lvl w:ilvl="3" w:tplc="A2FC4472" w:tentative="1">
      <w:start w:val="1"/>
      <w:numFmt w:val="bullet"/>
      <w:lvlText w:val=""/>
      <w:lvlJc w:val="left"/>
      <w:pPr>
        <w:tabs>
          <w:tab w:val="num" w:pos="2880"/>
        </w:tabs>
        <w:ind w:left="2880" w:hanging="360"/>
      </w:pPr>
      <w:rPr>
        <w:rFonts w:ascii="Symbol" w:hAnsi="Symbol" w:hint="default"/>
      </w:rPr>
    </w:lvl>
    <w:lvl w:ilvl="4" w:tplc="5A864174" w:tentative="1">
      <w:start w:val="1"/>
      <w:numFmt w:val="bullet"/>
      <w:lvlText w:val="o"/>
      <w:lvlJc w:val="left"/>
      <w:pPr>
        <w:tabs>
          <w:tab w:val="num" w:pos="3600"/>
        </w:tabs>
        <w:ind w:left="3600" w:hanging="360"/>
      </w:pPr>
      <w:rPr>
        <w:rFonts w:ascii="Courier New" w:hAnsi="Courier New" w:hint="default"/>
      </w:rPr>
    </w:lvl>
    <w:lvl w:ilvl="5" w:tplc="746CBE7A" w:tentative="1">
      <w:start w:val="1"/>
      <w:numFmt w:val="bullet"/>
      <w:lvlText w:val=""/>
      <w:lvlJc w:val="left"/>
      <w:pPr>
        <w:tabs>
          <w:tab w:val="num" w:pos="4320"/>
        </w:tabs>
        <w:ind w:left="4320" w:hanging="360"/>
      </w:pPr>
      <w:rPr>
        <w:rFonts w:ascii="Wingdings" w:hAnsi="Wingdings" w:hint="default"/>
      </w:rPr>
    </w:lvl>
    <w:lvl w:ilvl="6" w:tplc="CADC078E" w:tentative="1">
      <w:start w:val="1"/>
      <w:numFmt w:val="bullet"/>
      <w:lvlText w:val=""/>
      <w:lvlJc w:val="left"/>
      <w:pPr>
        <w:tabs>
          <w:tab w:val="num" w:pos="5040"/>
        </w:tabs>
        <w:ind w:left="5040" w:hanging="360"/>
      </w:pPr>
      <w:rPr>
        <w:rFonts w:ascii="Symbol" w:hAnsi="Symbol" w:hint="default"/>
      </w:rPr>
    </w:lvl>
    <w:lvl w:ilvl="7" w:tplc="4050CA16" w:tentative="1">
      <w:start w:val="1"/>
      <w:numFmt w:val="bullet"/>
      <w:lvlText w:val="o"/>
      <w:lvlJc w:val="left"/>
      <w:pPr>
        <w:tabs>
          <w:tab w:val="num" w:pos="5760"/>
        </w:tabs>
        <w:ind w:left="5760" w:hanging="360"/>
      </w:pPr>
      <w:rPr>
        <w:rFonts w:ascii="Courier New" w:hAnsi="Courier New" w:hint="default"/>
      </w:rPr>
    </w:lvl>
    <w:lvl w:ilvl="8" w:tplc="66309CD8"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672ED628">
      <w:start w:val="1"/>
      <w:numFmt w:val="decimal"/>
      <w:pStyle w:val="References"/>
      <w:lvlText w:val="%1."/>
      <w:lvlJc w:val="left"/>
      <w:pPr>
        <w:tabs>
          <w:tab w:val="num" w:pos="360"/>
        </w:tabs>
        <w:ind w:left="360" w:hanging="360"/>
      </w:pPr>
      <w:rPr>
        <w:rFonts w:hint="default"/>
      </w:rPr>
    </w:lvl>
    <w:lvl w:ilvl="1" w:tplc="5FB28DEE">
      <w:start w:val="1"/>
      <w:numFmt w:val="lowerLetter"/>
      <w:lvlText w:val="%2."/>
      <w:lvlJc w:val="left"/>
      <w:pPr>
        <w:tabs>
          <w:tab w:val="num" w:pos="1620"/>
        </w:tabs>
        <w:ind w:left="1620" w:hanging="360"/>
      </w:pPr>
    </w:lvl>
    <w:lvl w:ilvl="2" w:tplc="61B2517E" w:tentative="1">
      <w:start w:val="1"/>
      <w:numFmt w:val="lowerRoman"/>
      <w:lvlText w:val="%3."/>
      <w:lvlJc w:val="right"/>
      <w:pPr>
        <w:tabs>
          <w:tab w:val="num" w:pos="2340"/>
        </w:tabs>
        <w:ind w:left="2340" w:hanging="180"/>
      </w:pPr>
    </w:lvl>
    <w:lvl w:ilvl="3" w:tplc="D1EC00E8" w:tentative="1">
      <w:start w:val="1"/>
      <w:numFmt w:val="decimal"/>
      <w:lvlText w:val="%4."/>
      <w:lvlJc w:val="left"/>
      <w:pPr>
        <w:tabs>
          <w:tab w:val="num" w:pos="3060"/>
        </w:tabs>
        <w:ind w:left="3060" w:hanging="360"/>
      </w:pPr>
    </w:lvl>
    <w:lvl w:ilvl="4" w:tplc="148C8AAC" w:tentative="1">
      <w:start w:val="1"/>
      <w:numFmt w:val="lowerLetter"/>
      <w:lvlText w:val="%5."/>
      <w:lvlJc w:val="left"/>
      <w:pPr>
        <w:tabs>
          <w:tab w:val="num" w:pos="3780"/>
        </w:tabs>
        <w:ind w:left="3780" w:hanging="360"/>
      </w:pPr>
    </w:lvl>
    <w:lvl w:ilvl="5" w:tplc="62F2539C" w:tentative="1">
      <w:start w:val="1"/>
      <w:numFmt w:val="lowerRoman"/>
      <w:lvlText w:val="%6."/>
      <w:lvlJc w:val="right"/>
      <w:pPr>
        <w:tabs>
          <w:tab w:val="num" w:pos="4500"/>
        </w:tabs>
        <w:ind w:left="4500" w:hanging="180"/>
      </w:pPr>
    </w:lvl>
    <w:lvl w:ilvl="6" w:tplc="03A298E4" w:tentative="1">
      <w:start w:val="1"/>
      <w:numFmt w:val="decimal"/>
      <w:lvlText w:val="%7."/>
      <w:lvlJc w:val="left"/>
      <w:pPr>
        <w:tabs>
          <w:tab w:val="num" w:pos="5220"/>
        </w:tabs>
        <w:ind w:left="5220" w:hanging="360"/>
      </w:pPr>
    </w:lvl>
    <w:lvl w:ilvl="7" w:tplc="04744502" w:tentative="1">
      <w:start w:val="1"/>
      <w:numFmt w:val="lowerLetter"/>
      <w:lvlText w:val="%8."/>
      <w:lvlJc w:val="left"/>
      <w:pPr>
        <w:tabs>
          <w:tab w:val="num" w:pos="5940"/>
        </w:tabs>
        <w:ind w:left="5940" w:hanging="360"/>
      </w:pPr>
    </w:lvl>
    <w:lvl w:ilvl="8" w:tplc="E48A28A4"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63704A80">
      <w:start w:val="1"/>
      <w:numFmt w:val="bullet"/>
      <w:lvlText w:val=""/>
      <w:lvlJc w:val="left"/>
      <w:pPr>
        <w:tabs>
          <w:tab w:val="num" w:pos="720"/>
        </w:tabs>
        <w:ind w:left="720" w:hanging="360"/>
      </w:pPr>
      <w:rPr>
        <w:rFonts w:ascii="Symbol" w:hAnsi="Symbol" w:hint="default"/>
      </w:rPr>
    </w:lvl>
    <w:lvl w:ilvl="1" w:tplc="92FEB444" w:tentative="1">
      <w:start w:val="1"/>
      <w:numFmt w:val="bullet"/>
      <w:lvlText w:val="o"/>
      <w:lvlJc w:val="left"/>
      <w:pPr>
        <w:tabs>
          <w:tab w:val="num" w:pos="1440"/>
        </w:tabs>
        <w:ind w:left="1440" w:hanging="360"/>
      </w:pPr>
      <w:rPr>
        <w:rFonts w:ascii="Courier New" w:hAnsi="Courier New" w:hint="default"/>
      </w:rPr>
    </w:lvl>
    <w:lvl w:ilvl="2" w:tplc="1DEE7FF2" w:tentative="1">
      <w:start w:val="1"/>
      <w:numFmt w:val="bullet"/>
      <w:lvlText w:val=""/>
      <w:lvlJc w:val="left"/>
      <w:pPr>
        <w:tabs>
          <w:tab w:val="num" w:pos="2160"/>
        </w:tabs>
        <w:ind w:left="2160" w:hanging="360"/>
      </w:pPr>
      <w:rPr>
        <w:rFonts w:ascii="Wingdings" w:hAnsi="Wingdings" w:hint="default"/>
      </w:rPr>
    </w:lvl>
    <w:lvl w:ilvl="3" w:tplc="D804A262" w:tentative="1">
      <w:start w:val="1"/>
      <w:numFmt w:val="bullet"/>
      <w:lvlText w:val=""/>
      <w:lvlJc w:val="left"/>
      <w:pPr>
        <w:tabs>
          <w:tab w:val="num" w:pos="2880"/>
        </w:tabs>
        <w:ind w:left="2880" w:hanging="360"/>
      </w:pPr>
      <w:rPr>
        <w:rFonts w:ascii="Symbol" w:hAnsi="Symbol" w:hint="default"/>
      </w:rPr>
    </w:lvl>
    <w:lvl w:ilvl="4" w:tplc="012412A2" w:tentative="1">
      <w:start w:val="1"/>
      <w:numFmt w:val="bullet"/>
      <w:lvlText w:val="o"/>
      <w:lvlJc w:val="left"/>
      <w:pPr>
        <w:tabs>
          <w:tab w:val="num" w:pos="3600"/>
        </w:tabs>
        <w:ind w:left="3600" w:hanging="360"/>
      </w:pPr>
      <w:rPr>
        <w:rFonts w:ascii="Courier New" w:hAnsi="Courier New" w:hint="default"/>
      </w:rPr>
    </w:lvl>
    <w:lvl w:ilvl="5" w:tplc="3386F94A" w:tentative="1">
      <w:start w:val="1"/>
      <w:numFmt w:val="bullet"/>
      <w:lvlText w:val=""/>
      <w:lvlJc w:val="left"/>
      <w:pPr>
        <w:tabs>
          <w:tab w:val="num" w:pos="4320"/>
        </w:tabs>
        <w:ind w:left="4320" w:hanging="360"/>
      </w:pPr>
      <w:rPr>
        <w:rFonts w:ascii="Wingdings" w:hAnsi="Wingdings" w:hint="default"/>
      </w:rPr>
    </w:lvl>
    <w:lvl w:ilvl="6" w:tplc="1F402ABC" w:tentative="1">
      <w:start w:val="1"/>
      <w:numFmt w:val="bullet"/>
      <w:lvlText w:val=""/>
      <w:lvlJc w:val="left"/>
      <w:pPr>
        <w:tabs>
          <w:tab w:val="num" w:pos="5040"/>
        </w:tabs>
        <w:ind w:left="5040" w:hanging="360"/>
      </w:pPr>
      <w:rPr>
        <w:rFonts w:ascii="Symbol" w:hAnsi="Symbol" w:hint="default"/>
      </w:rPr>
    </w:lvl>
    <w:lvl w:ilvl="7" w:tplc="FCA03E06" w:tentative="1">
      <w:start w:val="1"/>
      <w:numFmt w:val="bullet"/>
      <w:lvlText w:val="o"/>
      <w:lvlJc w:val="left"/>
      <w:pPr>
        <w:tabs>
          <w:tab w:val="num" w:pos="5760"/>
        </w:tabs>
        <w:ind w:left="5760" w:hanging="360"/>
      </w:pPr>
      <w:rPr>
        <w:rFonts w:ascii="Courier New" w:hAnsi="Courier New" w:hint="default"/>
      </w:rPr>
    </w:lvl>
    <w:lvl w:ilvl="8" w:tplc="C12EBCAA"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02A4C"/>
    <w:rsid w:val="000311DF"/>
    <w:rsid w:val="0004274E"/>
    <w:rsid w:val="00047219"/>
    <w:rsid w:val="000A46B4"/>
    <w:rsid w:val="001121ED"/>
    <w:rsid w:val="00135B4A"/>
    <w:rsid w:val="001810F9"/>
    <w:rsid w:val="00193B00"/>
    <w:rsid w:val="001C004C"/>
    <w:rsid w:val="001C615D"/>
    <w:rsid w:val="001D447E"/>
    <w:rsid w:val="00293BFD"/>
    <w:rsid w:val="002C78B4"/>
    <w:rsid w:val="00370DC8"/>
    <w:rsid w:val="00381187"/>
    <w:rsid w:val="0039739F"/>
    <w:rsid w:val="003B4D4C"/>
    <w:rsid w:val="00413D1A"/>
    <w:rsid w:val="00422F7D"/>
    <w:rsid w:val="0042525F"/>
    <w:rsid w:val="004567E5"/>
    <w:rsid w:val="004740B6"/>
    <w:rsid w:val="00492AD7"/>
    <w:rsid w:val="004B22DD"/>
    <w:rsid w:val="004C048E"/>
    <w:rsid w:val="004C04F8"/>
    <w:rsid w:val="004C21D5"/>
    <w:rsid w:val="004C27FB"/>
    <w:rsid w:val="004D740F"/>
    <w:rsid w:val="004F314A"/>
    <w:rsid w:val="00504CAF"/>
    <w:rsid w:val="005064AF"/>
    <w:rsid w:val="00511A4C"/>
    <w:rsid w:val="00530194"/>
    <w:rsid w:val="0053614D"/>
    <w:rsid w:val="00545DAB"/>
    <w:rsid w:val="005A5112"/>
    <w:rsid w:val="005C2E3E"/>
    <w:rsid w:val="005E77EB"/>
    <w:rsid w:val="005F44D7"/>
    <w:rsid w:val="00621F22"/>
    <w:rsid w:val="00625316"/>
    <w:rsid w:val="00651AEE"/>
    <w:rsid w:val="00663348"/>
    <w:rsid w:val="00681FBC"/>
    <w:rsid w:val="0069303D"/>
    <w:rsid w:val="00701BD1"/>
    <w:rsid w:val="0073033E"/>
    <w:rsid w:val="00734089"/>
    <w:rsid w:val="00737CAC"/>
    <w:rsid w:val="00794AB1"/>
    <w:rsid w:val="007C17C8"/>
    <w:rsid w:val="007C1FF9"/>
    <w:rsid w:val="007E4AF0"/>
    <w:rsid w:val="00813C4F"/>
    <w:rsid w:val="008275C3"/>
    <w:rsid w:val="0083319C"/>
    <w:rsid w:val="008B0D54"/>
    <w:rsid w:val="008E75DA"/>
    <w:rsid w:val="008F4843"/>
    <w:rsid w:val="00951D49"/>
    <w:rsid w:val="0099166A"/>
    <w:rsid w:val="009B581D"/>
    <w:rsid w:val="009E3073"/>
    <w:rsid w:val="00A96D21"/>
    <w:rsid w:val="00AB2600"/>
    <w:rsid w:val="00AF019A"/>
    <w:rsid w:val="00B02B7D"/>
    <w:rsid w:val="00B219CE"/>
    <w:rsid w:val="00B22DB1"/>
    <w:rsid w:val="00C12ADC"/>
    <w:rsid w:val="00C55062"/>
    <w:rsid w:val="00C70911"/>
    <w:rsid w:val="00CA0507"/>
    <w:rsid w:val="00CB180B"/>
    <w:rsid w:val="00CC07EB"/>
    <w:rsid w:val="00D55A56"/>
    <w:rsid w:val="00D84D74"/>
    <w:rsid w:val="00DC69F1"/>
    <w:rsid w:val="00E046B2"/>
    <w:rsid w:val="00E06E92"/>
    <w:rsid w:val="00E64497"/>
    <w:rsid w:val="00E75179"/>
    <w:rsid w:val="00E83321"/>
    <w:rsid w:val="00E9636B"/>
    <w:rsid w:val="00EB49AB"/>
    <w:rsid w:val="00EC0BA1"/>
    <w:rsid w:val="00EE5954"/>
    <w:rsid w:val="00F344CF"/>
    <w:rsid w:val="00F55A85"/>
    <w:rsid w:val="00F72CE0"/>
    <w:rsid w:val="00FA23DE"/>
    <w:rsid w:val="00FB01F5"/>
    <w:rsid w:val="00FB48E7"/>
    <w:rsid w:val="00FB796D"/>
    <w:rsid w:val="00FC2C12"/>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CE0"/>
    <w:rPr>
      <w:rFonts w:ascii="Times New Roman" w:hAnsi="Times New Roman"/>
      <w:lang w:val="en-GB"/>
    </w:rPr>
  </w:style>
  <w:style w:type="paragraph" w:styleId="Heading1">
    <w:name w:val="heading 1"/>
    <w:basedOn w:val="Normal"/>
    <w:next w:val="Normal"/>
    <w:qFormat/>
    <w:rsid w:val="00F72CE0"/>
    <w:pPr>
      <w:keepNext/>
      <w:spacing w:before="240" w:after="60"/>
      <w:outlineLvl w:val="0"/>
    </w:pPr>
    <w:rPr>
      <w:rFonts w:ascii="Arial" w:hAnsi="Arial"/>
      <w:b/>
      <w:sz w:val="28"/>
    </w:rPr>
  </w:style>
  <w:style w:type="paragraph" w:styleId="Heading2">
    <w:name w:val="heading 2"/>
    <w:basedOn w:val="Normal"/>
    <w:next w:val="Normal"/>
    <w:qFormat/>
    <w:rsid w:val="00F72CE0"/>
    <w:pPr>
      <w:keepNext/>
      <w:spacing w:before="240" w:after="60"/>
      <w:outlineLvl w:val="1"/>
    </w:pPr>
    <w:rPr>
      <w:rFonts w:ascii="Arial" w:hAnsi="Arial"/>
      <w:b/>
      <w:i/>
      <w:sz w:val="22"/>
    </w:rPr>
  </w:style>
  <w:style w:type="paragraph" w:styleId="Heading3">
    <w:name w:val="heading 3"/>
    <w:basedOn w:val="Normal"/>
    <w:next w:val="Normal"/>
    <w:qFormat/>
    <w:rsid w:val="00F72CE0"/>
    <w:pPr>
      <w:keepNext/>
      <w:spacing w:before="240" w:after="60"/>
      <w:outlineLvl w:val="2"/>
    </w:pPr>
    <w:rPr>
      <w:rFonts w:ascii="Arial" w:hAnsi="Arial"/>
      <w:b/>
      <w:bCs/>
    </w:rPr>
  </w:style>
  <w:style w:type="paragraph" w:styleId="Heading4">
    <w:name w:val="heading 4"/>
    <w:basedOn w:val="Normal"/>
    <w:next w:val="Normal"/>
    <w:qFormat/>
    <w:rsid w:val="00F72CE0"/>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2CE0"/>
    <w:pPr>
      <w:tabs>
        <w:tab w:val="center" w:pos="4320"/>
        <w:tab w:val="right" w:pos="8640"/>
      </w:tabs>
    </w:pPr>
  </w:style>
  <w:style w:type="paragraph" w:styleId="Header">
    <w:name w:val="header"/>
    <w:basedOn w:val="Normal"/>
    <w:rsid w:val="00F72CE0"/>
    <w:pPr>
      <w:tabs>
        <w:tab w:val="center" w:pos="5400"/>
        <w:tab w:val="right" w:pos="10800"/>
      </w:tabs>
    </w:pPr>
    <w:rPr>
      <w:rFonts w:ascii="Arial" w:hAnsi="Arial"/>
      <w:sz w:val="16"/>
    </w:rPr>
  </w:style>
  <w:style w:type="paragraph" w:styleId="Title">
    <w:name w:val="Title"/>
    <w:basedOn w:val="Number"/>
    <w:next w:val="Author"/>
    <w:qFormat/>
    <w:rsid w:val="00F72CE0"/>
    <w:pPr>
      <w:spacing w:before="0" w:after="0"/>
    </w:pPr>
    <w:rPr>
      <w:b/>
      <w:bCs/>
      <w:sz w:val="22"/>
    </w:rPr>
  </w:style>
  <w:style w:type="paragraph" w:customStyle="1" w:styleId="Number">
    <w:name w:val="Number"/>
    <w:basedOn w:val="Normal"/>
    <w:next w:val="Title"/>
    <w:rsid w:val="00F72CE0"/>
    <w:pPr>
      <w:spacing w:before="120" w:after="360"/>
    </w:pPr>
    <w:rPr>
      <w:rFonts w:ascii="Arial" w:hAnsi="Arial"/>
      <w:sz w:val="28"/>
    </w:rPr>
  </w:style>
  <w:style w:type="paragraph" w:customStyle="1" w:styleId="Author">
    <w:name w:val="Author"/>
    <w:basedOn w:val="Normal"/>
    <w:next w:val="copyright"/>
    <w:rsid w:val="00F72CE0"/>
    <w:pPr>
      <w:spacing w:after="480"/>
    </w:pPr>
    <w:rPr>
      <w:rFonts w:ascii="Arial" w:hAnsi="Arial"/>
    </w:rPr>
  </w:style>
  <w:style w:type="paragraph" w:customStyle="1" w:styleId="copyright">
    <w:name w:val="copyright"/>
    <w:basedOn w:val="Author"/>
    <w:rsid w:val="00F72CE0"/>
    <w:pPr>
      <w:spacing w:after="0" w:line="140" w:lineRule="exact"/>
      <w:jc w:val="both"/>
    </w:pPr>
    <w:rPr>
      <w:sz w:val="12"/>
    </w:rPr>
  </w:style>
  <w:style w:type="paragraph" w:styleId="BodyText">
    <w:name w:val="Body Text"/>
    <w:basedOn w:val="Normal"/>
    <w:rsid w:val="00F72CE0"/>
    <w:rPr>
      <w:sz w:val="22"/>
    </w:rPr>
  </w:style>
  <w:style w:type="paragraph" w:styleId="BodyText2">
    <w:name w:val="Body Text 2"/>
    <w:basedOn w:val="Normal"/>
    <w:rsid w:val="00F72CE0"/>
    <w:pPr>
      <w:ind w:firstLine="360"/>
      <w:jc w:val="both"/>
    </w:pPr>
  </w:style>
  <w:style w:type="paragraph" w:styleId="BlockText">
    <w:name w:val="Block Text"/>
    <w:basedOn w:val="Normal"/>
    <w:rsid w:val="00F72CE0"/>
    <w:pPr>
      <w:ind w:left="144" w:right="-86" w:hanging="144"/>
      <w:jc w:val="both"/>
    </w:pPr>
  </w:style>
  <w:style w:type="paragraph" w:customStyle="1" w:styleId="rule">
    <w:name w:val="rule"/>
    <w:basedOn w:val="Normal"/>
    <w:next w:val="copyright"/>
    <w:rsid w:val="00F72CE0"/>
  </w:style>
  <w:style w:type="paragraph" w:customStyle="1" w:styleId="Head4">
    <w:name w:val="Head4"/>
    <w:basedOn w:val="Head3"/>
    <w:next w:val="para1"/>
    <w:rsid w:val="00F72CE0"/>
    <w:rPr>
      <w:b w:val="0"/>
    </w:rPr>
  </w:style>
  <w:style w:type="paragraph" w:customStyle="1" w:styleId="Head3">
    <w:name w:val="Head3"/>
    <w:basedOn w:val="para"/>
    <w:next w:val="para1"/>
    <w:rsid w:val="00F72CE0"/>
    <w:pPr>
      <w:ind w:firstLine="288"/>
    </w:pPr>
    <w:rPr>
      <w:b/>
      <w:i/>
    </w:rPr>
  </w:style>
  <w:style w:type="paragraph" w:customStyle="1" w:styleId="para">
    <w:name w:val="para"/>
    <w:basedOn w:val="Normal"/>
    <w:next w:val="para1"/>
    <w:rsid w:val="00F72CE0"/>
    <w:pPr>
      <w:jc w:val="both"/>
    </w:pPr>
  </w:style>
  <w:style w:type="paragraph" w:customStyle="1" w:styleId="para1">
    <w:name w:val="para1"/>
    <w:basedOn w:val="para"/>
    <w:rsid w:val="00F72CE0"/>
    <w:pPr>
      <w:spacing w:before="120"/>
      <w:ind w:firstLine="288"/>
    </w:pPr>
  </w:style>
  <w:style w:type="paragraph" w:styleId="BodyText3">
    <w:name w:val="Body Text 3"/>
    <w:basedOn w:val="Normal"/>
    <w:rsid w:val="00F72CE0"/>
    <w:pPr>
      <w:ind w:right="-90"/>
      <w:jc w:val="both"/>
    </w:pPr>
    <w:rPr>
      <w:sz w:val="24"/>
    </w:rPr>
  </w:style>
  <w:style w:type="paragraph" w:customStyle="1" w:styleId="Head2">
    <w:name w:val="Head2"/>
    <w:basedOn w:val="Head1"/>
    <w:next w:val="para1"/>
    <w:rsid w:val="00F72CE0"/>
    <w:pPr>
      <w:keepNext w:val="0"/>
      <w:jc w:val="both"/>
    </w:pPr>
    <w:rPr>
      <w:rFonts w:ascii="Times New Roman" w:hAnsi="Times New Roman"/>
    </w:rPr>
  </w:style>
  <w:style w:type="paragraph" w:customStyle="1" w:styleId="Head1">
    <w:name w:val="Head1"/>
    <w:basedOn w:val="Normal"/>
    <w:next w:val="para"/>
    <w:rsid w:val="00F72CE0"/>
    <w:pPr>
      <w:keepNext/>
    </w:pPr>
    <w:rPr>
      <w:rFonts w:ascii="Arial" w:hAnsi="Arial"/>
      <w:b/>
    </w:rPr>
  </w:style>
  <w:style w:type="paragraph" w:customStyle="1" w:styleId="References">
    <w:name w:val="References"/>
    <w:basedOn w:val="para"/>
    <w:rsid w:val="00F72CE0"/>
    <w:pPr>
      <w:numPr>
        <w:numId w:val="24"/>
      </w:numPr>
      <w:tabs>
        <w:tab w:val="right" w:pos="360"/>
      </w:tabs>
    </w:pPr>
  </w:style>
  <w:style w:type="paragraph" w:styleId="BodyTextIndent">
    <w:name w:val="Body Text Indent"/>
    <w:basedOn w:val="Normal"/>
    <w:rsid w:val="00F72CE0"/>
    <w:pPr>
      <w:ind w:left="1080" w:hanging="1080"/>
      <w:jc w:val="both"/>
    </w:pPr>
    <w:rPr>
      <w:rFonts w:ascii="Arial" w:hAnsi="Arial"/>
      <w:sz w:val="22"/>
      <w:lang w:val="en-US"/>
    </w:rPr>
  </w:style>
  <w:style w:type="paragraph" w:styleId="BodyTextIndent2">
    <w:name w:val="Body Text Indent 2"/>
    <w:basedOn w:val="Normal"/>
    <w:rsid w:val="00F72CE0"/>
    <w:pPr>
      <w:ind w:left="360" w:hanging="720"/>
    </w:pPr>
  </w:style>
  <w:style w:type="character" w:styleId="Hyperlink">
    <w:name w:val="Hyperlink"/>
    <w:basedOn w:val="DefaultParagraphFont"/>
    <w:rsid w:val="00F72CE0"/>
    <w:rPr>
      <w:color w:val="0000FF"/>
      <w:u w:val="single"/>
    </w:rPr>
  </w:style>
  <w:style w:type="character" w:styleId="CommentReference">
    <w:name w:val="annotation reference"/>
    <w:basedOn w:val="DefaultParagraphFont"/>
    <w:uiPriority w:val="99"/>
    <w:unhideWhenUsed/>
    <w:rsid w:val="001810F9"/>
    <w:rPr>
      <w:sz w:val="16"/>
      <w:szCs w:val="16"/>
    </w:rPr>
  </w:style>
  <w:style w:type="paragraph" w:styleId="CommentText">
    <w:name w:val="annotation text"/>
    <w:basedOn w:val="Normal"/>
    <w:link w:val="CommentTextChar"/>
    <w:uiPriority w:val="99"/>
    <w:unhideWhenUsed/>
    <w:rsid w:val="001810F9"/>
    <w:pPr>
      <w:spacing w:after="20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1810F9"/>
    <w:rPr>
      <w:rFonts w:asciiTheme="minorHAnsi" w:eastAsiaTheme="minorHAnsi" w:hAnsiTheme="minorHAnsi" w:cstheme="minorBidi"/>
    </w:rPr>
  </w:style>
  <w:style w:type="paragraph" w:styleId="BalloonText">
    <w:name w:val="Balloon Text"/>
    <w:basedOn w:val="Normal"/>
    <w:link w:val="BalloonTextChar"/>
    <w:rsid w:val="001810F9"/>
    <w:rPr>
      <w:rFonts w:ascii="Tahoma" w:hAnsi="Tahoma" w:cs="Tahoma"/>
      <w:sz w:val="16"/>
      <w:szCs w:val="16"/>
    </w:rPr>
  </w:style>
  <w:style w:type="character" w:customStyle="1" w:styleId="BalloonTextChar">
    <w:name w:val="Balloon Text Char"/>
    <w:basedOn w:val="DefaultParagraphFont"/>
    <w:link w:val="BalloonText"/>
    <w:rsid w:val="001810F9"/>
    <w:rPr>
      <w:rFonts w:ascii="Tahoma" w:hAnsi="Tahoma" w:cs="Tahoma"/>
      <w:sz w:val="16"/>
      <w:szCs w:val="16"/>
      <w:lang w:val="en-GB"/>
    </w:rPr>
  </w:style>
  <w:style w:type="character" w:styleId="PlaceholderText">
    <w:name w:val="Placeholder Text"/>
    <w:basedOn w:val="DefaultParagraphFont"/>
    <w:uiPriority w:val="99"/>
    <w:semiHidden/>
    <w:rsid w:val="000A46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CE0"/>
    <w:rPr>
      <w:rFonts w:ascii="Times New Roman" w:hAnsi="Times New Roman"/>
      <w:lang w:val="en-GB"/>
    </w:rPr>
  </w:style>
  <w:style w:type="paragraph" w:styleId="Heading1">
    <w:name w:val="heading 1"/>
    <w:basedOn w:val="Normal"/>
    <w:next w:val="Normal"/>
    <w:qFormat/>
    <w:rsid w:val="00F72CE0"/>
    <w:pPr>
      <w:keepNext/>
      <w:spacing w:before="240" w:after="60"/>
      <w:outlineLvl w:val="0"/>
    </w:pPr>
    <w:rPr>
      <w:rFonts w:ascii="Arial" w:hAnsi="Arial"/>
      <w:b/>
      <w:sz w:val="28"/>
    </w:rPr>
  </w:style>
  <w:style w:type="paragraph" w:styleId="Heading2">
    <w:name w:val="heading 2"/>
    <w:basedOn w:val="Normal"/>
    <w:next w:val="Normal"/>
    <w:qFormat/>
    <w:rsid w:val="00F72CE0"/>
    <w:pPr>
      <w:keepNext/>
      <w:spacing w:before="240" w:after="60"/>
      <w:outlineLvl w:val="1"/>
    </w:pPr>
    <w:rPr>
      <w:rFonts w:ascii="Arial" w:hAnsi="Arial"/>
      <w:b/>
      <w:i/>
      <w:sz w:val="22"/>
    </w:rPr>
  </w:style>
  <w:style w:type="paragraph" w:styleId="Heading3">
    <w:name w:val="heading 3"/>
    <w:basedOn w:val="Normal"/>
    <w:next w:val="Normal"/>
    <w:qFormat/>
    <w:rsid w:val="00F72CE0"/>
    <w:pPr>
      <w:keepNext/>
      <w:spacing w:before="240" w:after="60"/>
      <w:outlineLvl w:val="2"/>
    </w:pPr>
    <w:rPr>
      <w:rFonts w:ascii="Arial" w:hAnsi="Arial"/>
      <w:b/>
      <w:bCs/>
    </w:rPr>
  </w:style>
  <w:style w:type="paragraph" w:styleId="Heading4">
    <w:name w:val="heading 4"/>
    <w:basedOn w:val="Normal"/>
    <w:next w:val="Normal"/>
    <w:qFormat/>
    <w:rsid w:val="00F72CE0"/>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2CE0"/>
    <w:pPr>
      <w:tabs>
        <w:tab w:val="center" w:pos="4320"/>
        <w:tab w:val="right" w:pos="8640"/>
      </w:tabs>
    </w:pPr>
  </w:style>
  <w:style w:type="paragraph" w:styleId="Header">
    <w:name w:val="header"/>
    <w:basedOn w:val="Normal"/>
    <w:rsid w:val="00F72CE0"/>
    <w:pPr>
      <w:tabs>
        <w:tab w:val="center" w:pos="5400"/>
        <w:tab w:val="right" w:pos="10800"/>
      </w:tabs>
    </w:pPr>
    <w:rPr>
      <w:rFonts w:ascii="Arial" w:hAnsi="Arial"/>
      <w:sz w:val="16"/>
    </w:rPr>
  </w:style>
  <w:style w:type="paragraph" w:styleId="Title">
    <w:name w:val="Title"/>
    <w:basedOn w:val="Number"/>
    <w:next w:val="Author"/>
    <w:qFormat/>
    <w:rsid w:val="00F72CE0"/>
    <w:pPr>
      <w:spacing w:before="0" w:after="0"/>
    </w:pPr>
    <w:rPr>
      <w:b/>
      <w:bCs/>
      <w:sz w:val="22"/>
    </w:rPr>
  </w:style>
  <w:style w:type="paragraph" w:customStyle="1" w:styleId="Number">
    <w:name w:val="Number"/>
    <w:basedOn w:val="Normal"/>
    <w:next w:val="Title"/>
    <w:rsid w:val="00F72CE0"/>
    <w:pPr>
      <w:spacing w:before="120" w:after="360"/>
    </w:pPr>
    <w:rPr>
      <w:rFonts w:ascii="Arial" w:hAnsi="Arial"/>
      <w:sz w:val="28"/>
    </w:rPr>
  </w:style>
  <w:style w:type="paragraph" w:customStyle="1" w:styleId="Author">
    <w:name w:val="Author"/>
    <w:basedOn w:val="Normal"/>
    <w:next w:val="copyright"/>
    <w:rsid w:val="00F72CE0"/>
    <w:pPr>
      <w:spacing w:after="480"/>
    </w:pPr>
    <w:rPr>
      <w:rFonts w:ascii="Arial" w:hAnsi="Arial"/>
    </w:rPr>
  </w:style>
  <w:style w:type="paragraph" w:customStyle="1" w:styleId="copyright">
    <w:name w:val="copyright"/>
    <w:basedOn w:val="Author"/>
    <w:rsid w:val="00F72CE0"/>
    <w:pPr>
      <w:spacing w:after="0" w:line="140" w:lineRule="exact"/>
      <w:jc w:val="both"/>
    </w:pPr>
    <w:rPr>
      <w:sz w:val="12"/>
    </w:rPr>
  </w:style>
  <w:style w:type="paragraph" w:styleId="BodyText">
    <w:name w:val="Body Text"/>
    <w:basedOn w:val="Normal"/>
    <w:rsid w:val="00F72CE0"/>
    <w:rPr>
      <w:sz w:val="22"/>
    </w:rPr>
  </w:style>
  <w:style w:type="paragraph" w:styleId="BodyText2">
    <w:name w:val="Body Text 2"/>
    <w:basedOn w:val="Normal"/>
    <w:rsid w:val="00F72CE0"/>
    <w:pPr>
      <w:ind w:firstLine="360"/>
      <w:jc w:val="both"/>
    </w:pPr>
  </w:style>
  <w:style w:type="paragraph" w:styleId="BlockText">
    <w:name w:val="Block Text"/>
    <w:basedOn w:val="Normal"/>
    <w:rsid w:val="00F72CE0"/>
    <w:pPr>
      <w:ind w:left="144" w:right="-86" w:hanging="144"/>
      <w:jc w:val="both"/>
    </w:pPr>
  </w:style>
  <w:style w:type="paragraph" w:customStyle="1" w:styleId="rule">
    <w:name w:val="rule"/>
    <w:basedOn w:val="Normal"/>
    <w:next w:val="copyright"/>
    <w:rsid w:val="00F72CE0"/>
  </w:style>
  <w:style w:type="paragraph" w:customStyle="1" w:styleId="Head4">
    <w:name w:val="Head4"/>
    <w:basedOn w:val="Head3"/>
    <w:next w:val="para1"/>
    <w:rsid w:val="00F72CE0"/>
    <w:rPr>
      <w:b w:val="0"/>
    </w:rPr>
  </w:style>
  <w:style w:type="paragraph" w:customStyle="1" w:styleId="Head3">
    <w:name w:val="Head3"/>
    <w:basedOn w:val="para"/>
    <w:next w:val="para1"/>
    <w:rsid w:val="00F72CE0"/>
    <w:pPr>
      <w:ind w:firstLine="288"/>
    </w:pPr>
    <w:rPr>
      <w:b/>
      <w:i/>
    </w:rPr>
  </w:style>
  <w:style w:type="paragraph" w:customStyle="1" w:styleId="para">
    <w:name w:val="para"/>
    <w:basedOn w:val="Normal"/>
    <w:next w:val="para1"/>
    <w:rsid w:val="00F72CE0"/>
    <w:pPr>
      <w:jc w:val="both"/>
    </w:pPr>
  </w:style>
  <w:style w:type="paragraph" w:customStyle="1" w:styleId="para1">
    <w:name w:val="para1"/>
    <w:basedOn w:val="para"/>
    <w:rsid w:val="00F72CE0"/>
    <w:pPr>
      <w:spacing w:before="120"/>
      <w:ind w:firstLine="288"/>
    </w:pPr>
  </w:style>
  <w:style w:type="paragraph" w:styleId="BodyText3">
    <w:name w:val="Body Text 3"/>
    <w:basedOn w:val="Normal"/>
    <w:rsid w:val="00F72CE0"/>
    <w:pPr>
      <w:ind w:right="-90"/>
      <w:jc w:val="both"/>
    </w:pPr>
    <w:rPr>
      <w:sz w:val="24"/>
    </w:rPr>
  </w:style>
  <w:style w:type="paragraph" w:customStyle="1" w:styleId="Head2">
    <w:name w:val="Head2"/>
    <w:basedOn w:val="Head1"/>
    <w:next w:val="para1"/>
    <w:rsid w:val="00F72CE0"/>
    <w:pPr>
      <w:keepNext w:val="0"/>
      <w:jc w:val="both"/>
    </w:pPr>
    <w:rPr>
      <w:rFonts w:ascii="Times New Roman" w:hAnsi="Times New Roman"/>
    </w:rPr>
  </w:style>
  <w:style w:type="paragraph" w:customStyle="1" w:styleId="Head1">
    <w:name w:val="Head1"/>
    <w:basedOn w:val="Normal"/>
    <w:next w:val="para"/>
    <w:rsid w:val="00F72CE0"/>
    <w:pPr>
      <w:keepNext/>
    </w:pPr>
    <w:rPr>
      <w:rFonts w:ascii="Arial" w:hAnsi="Arial"/>
      <w:b/>
    </w:rPr>
  </w:style>
  <w:style w:type="paragraph" w:customStyle="1" w:styleId="References">
    <w:name w:val="References"/>
    <w:basedOn w:val="para"/>
    <w:rsid w:val="00F72CE0"/>
    <w:pPr>
      <w:numPr>
        <w:numId w:val="24"/>
      </w:numPr>
      <w:tabs>
        <w:tab w:val="right" w:pos="360"/>
      </w:tabs>
    </w:pPr>
  </w:style>
  <w:style w:type="paragraph" w:styleId="BodyTextIndent">
    <w:name w:val="Body Text Indent"/>
    <w:basedOn w:val="Normal"/>
    <w:rsid w:val="00F72CE0"/>
    <w:pPr>
      <w:ind w:left="1080" w:hanging="1080"/>
      <w:jc w:val="both"/>
    </w:pPr>
    <w:rPr>
      <w:rFonts w:ascii="Arial" w:hAnsi="Arial"/>
      <w:sz w:val="22"/>
      <w:lang w:val="en-US"/>
    </w:rPr>
  </w:style>
  <w:style w:type="paragraph" w:styleId="BodyTextIndent2">
    <w:name w:val="Body Text Indent 2"/>
    <w:basedOn w:val="Normal"/>
    <w:rsid w:val="00F72CE0"/>
    <w:pPr>
      <w:ind w:left="360" w:hanging="720"/>
    </w:pPr>
  </w:style>
  <w:style w:type="character" w:styleId="Hyperlink">
    <w:name w:val="Hyperlink"/>
    <w:basedOn w:val="DefaultParagraphFont"/>
    <w:rsid w:val="00F72CE0"/>
    <w:rPr>
      <w:color w:val="0000FF"/>
      <w:u w:val="single"/>
    </w:rPr>
  </w:style>
  <w:style w:type="character" w:styleId="CommentReference">
    <w:name w:val="annotation reference"/>
    <w:basedOn w:val="DefaultParagraphFont"/>
    <w:uiPriority w:val="99"/>
    <w:unhideWhenUsed/>
    <w:rsid w:val="001810F9"/>
    <w:rPr>
      <w:sz w:val="16"/>
      <w:szCs w:val="16"/>
    </w:rPr>
  </w:style>
  <w:style w:type="paragraph" w:styleId="CommentText">
    <w:name w:val="annotation text"/>
    <w:basedOn w:val="Normal"/>
    <w:link w:val="CommentTextChar"/>
    <w:uiPriority w:val="99"/>
    <w:unhideWhenUsed/>
    <w:rsid w:val="001810F9"/>
    <w:pPr>
      <w:spacing w:after="20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1810F9"/>
    <w:rPr>
      <w:rFonts w:asciiTheme="minorHAnsi" w:eastAsiaTheme="minorHAnsi" w:hAnsiTheme="minorHAnsi" w:cstheme="minorBidi"/>
    </w:rPr>
  </w:style>
  <w:style w:type="paragraph" w:styleId="BalloonText">
    <w:name w:val="Balloon Text"/>
    <w:basedOn w:val="Normal"/>
    <w:link w:val="BalloonTextChar"/>
    <w:rsid w:val="001810F9"/>
    <w:rPr>
      <w:rFonts w:ascii="Tahoma" w:hAnsi="Tahoma" w:cs="Tahoma"/>
      <w:sz w:val="16"/>
      <w:szCs w:val="16"/>
    </w:rPr>
  </w:style>
  <w:style w:type="character" w:customStyle="1" w:styleId="BalloonTextChar">
    <w:name w:val="Balloon Text Char"/>
    <w:basedOn w:val="DefaultParagraphFont"/>
    <w:link w:val="BalloonText"/>
    <w:rsid w:val="001810F9"/>
    <w:rPr>
      <w:rFonts w:ascii="Tahoma" w:hAnsi="Tahoma" w:cs="Tahoma"/>
      <w:sz w:val="16"/>
      <w:szCs w:val="16"/>
      <w:lang w:val="en-GB"/>
    </w:rPr>
  </w:style>
  <w:style w:type="character" w:styleId="PlaceholderText">
    <w:name w:val="Placeholder Text"/>
    <w:basedOn w:val="DefaultParagraphFont"/>
    <w:uiPriority w:val="99"/>
    <w:semiHidden/>
    <w:rsid w:val="000A46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smith3@m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047C-835E-4670-BB36-B01B11AE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854</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Braeton Smith</cp:lastModifiedBy>
  <cp:revision>8</cp:revision>
  <cp:lastPrinted>2012-06-01T05:13:00Z</cp:lastPrinted>
  <dcterms:created xsi:type="dcterms:W3CDTF">2014-04-15T03:32:00Z</dcterms:created>
  <dcterms:modified xsi:type="dcterms:W3CDTF">2014-04-15T04:18:00Z</dcterms:modified>
</cp:coreProperties>
</file>