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63264F">
      <w:pPr>
        <w:framePr w:w="9750" w:h="2311" w:hRule="exact" w:hSpace="187" w:wrap="auto" w:vAnchor="page" w:hAnchor="page" w:x="1164" w:y="1085"/>
        <w:jc w:val="center"/>
      </w:pPr>
      <w:r>
        <w:t xml:space="preserve">       </w:t>
      </w:r>
      <w:r>
        <w:tab/>
      </w:r>
      <w:r>
        <w:tab/>
      </w:r>
      <w:r>
        <w:tab/>
      </w:r>
      <w:r>
        <w:tab/>
      </w:r>
      <w:r>
        <w:tab/>
      </w:r>
      <w:r>
        <w:tab/>
      </w:r>
      <w:r>
        <w:tab/>
      </w:r>
      <w:r>
        <w:tab/>
      </w:r>
      <w:r>
        <w:tab/>
        <w:t xml:space="preserve">                                                 </w:t>
      </w:r>
      <w:r>
        <w:tab/>
      </w:r>
    </w:p>
    <w:p w:rsidR="00DC69F1" w:rsidRPr="00D767DA" w:rsidRDefault="003B699A" w:rsidP="0063264F">
      <w:pPr>
        <w:pStyle w:val="BodyText"/>
        <w:framePr w:w="9750" w:h="2311" w:hRule="exact" w:hSpace="187" w:wrap="auto" w:vAnchor="page" w:hAnchor="page" w:x="1164" w:y="1085"/>
        <w:rPr>
          <w:i/>
        </w:rPr>
      </w:pPr>
      <w:r w:rsidRPr="003B699A">
        <w:rPr>
          <w:b/>
          <w:i/>
          <w:sz w:val="28"/>
          <w:szCs w:val="28"/>
        </w:rPr>
        <w:t xml:space="preserve">COSTS OF GRID INTEGRATION OF WIND </w:t>
      </w:r>
      <w:r>
        <w:rPr>
          <w:b/>
          <w:i/>
          <w:sz w:val="28"/>
          <w:szCs w:val="28"/>
        </w:rPr>
        <w:t xml:space="preserve">ENERGY </w:t>
      </w:r>
      <w:r w:rsidRPr="003B699A">
        <w:rPr>
          <w:b/>
          <w:i/>
          <w:sz w:val="28"/>
          <w:szCs w:val="28"/>
        </w:rPr>
        <w:t xml:space="preserve">IN </w:t>
      </w:r>
      <w:r>
        <w:rPr>
          <w:b/>
          <w:i/>
          <w:sz w:val="28"/>
          <w:szCs w:val="28"/>
        </w:rPr>
        <w:t xml:space="preserve">THE </w:t>
      </w:r>
      <w:r w:rsidRPr="003B699A">
        <w:rPr>
          <w:b/>
          <w:i/>
          <w:sz w:val="28"/>
          <w:szCs w:val="28"/>
        </w:rPr>
        <w:t>AUSTRALI</w:t>
      </w:r>
      <w:r>
        <w:rPr>
          <w:b/>
          <w:i/>
          <w:sz w:val="28"/>
          <w:szCs w:val="28"/>
        </w:rPr>
        <w:t>A</w:t>
      </w:r>
      <w:r w:rsidR="00F701E7">
        <w:rPr>
          <w:b/>
          <w:i/>
          <w:sz w:val="28"/>
          <w:szCs w:val="28"/>
        </w:rPr>
        <w:t xml:space="preserve">N </w:t>
      </w:r>
      <w:r w:rsidR="00EC5C9C">
        <w:rPr>
          <w:b/>
          <w:i/>
          <w:sz w:val="28"/>
          <w:szCs w:val="28"/>
        </w:rPr>
        <w:t xml:space="preserve">NATIONAL </w:t>
      </w:r>
      <w:r w:rsidR="00F701E7">
        <w:rPr>
          <w:b/>
          <w:i/>
          <w:sz w:val="28"/>
          <w:szCs w:val="28"/>
        </w:rPr>
        <w:t>ELECTRICITY MARKET</w:t>
      </w:r>
    </w:p>
    <w:p w:rsidR="00F701E7" w:rsidRDefault="00F701E7" w:rsidP="0063264F">
      <w:pPr>
        <w:pStyle w:val="BodyText"/>
        <w:framePr w:w="9750" w:h="2311" w:hRule="exact" w:hSpace="187" w:wrap="auto" w:vAnchor="page" w:hAnchor="page" w:x="1164" w:y="1085"/>
        <w:jc w:val="right"/>
        <w:rPr>
          <w:sz w:val="20"/>
        </w:rPr>
      </w:pPr>
    </w:p>
    <w:p w:rsidR="0063264F" w:rsidRPr="0063264F" w:rsidRDefault="0042600A" w:rsidP="0063264F">
      <w:pPr>
        <w:pStyle w:val="BodyText"/>
        <w:framePr w:w="9750" w:h="2311" w:hRule="exact" w:hSpace="187" w:wrap="auto" w:vAnchor="page" w:hAnchor="page" w:x="1164" w:y="1085"/>
        <w:jc w:val="right"/>
        <w:rPr>
          <w:rStyle w:val="Hyperlink"/>
          <w:color w:val="000000"/>
          <w:sz w:val="20"/>
          <w:u w:val="none"/>
        </w:rPr>
      </w:pPr>
      <w:r w:rsidRPr="0063264F">
        <w:rPr>
          <w:sz w:val="20"/>
        </w:rPr>
        <w:t xml:space="preserve">Hue </w:t>
      </w:r>
      <w:r w:rsidR="00D16695">
        <w:rPr>
          <w:sz w:val="20"/>
        </w:rPr>
        <w:t xml:space="preserve">T.T. </w:t>
      </w:r>
      <w:r w:rsidRPr="0063264F">
        <w:rPr>
          <w:sz w:val="20"/>
        </w:rPr>
        <w:t>Nguyen,</w:t>
      </w:r>
      <w:r w:rsidR="003B699A" w:rsidRPr="0063264F">
        <w:rPr>
          <w:sz w:val="20"/>
        </w:rPr>
        <w:t xml:space="preserve"> </w:t>
      </w:r>
      <w:proofErr w:type="gramStart"/>
      <w:r w:rsidR="003B699A" w:rsidRPr="0063264F">
        <w:rPr>
          <w:sz w:val="20"/>
        </w:rPr>
        <w:t>The</w:t>
      </w:r>
      <w:proofErr w:type="gramEnd"/>
      <w:r w:rsidR="003B699A" w:rsidRPr="0063264F">
        <w:rPr>
          <w:sz w:val="20"/>
        </w:rPr>
        <w:t xml:space="preserve"> University of Western Australia, +61 </w:t>
      </w:r>
      <w:r w:rsidRPr="0063264F">
        <w:rPr>
          <w:sz w:val="20"/>
        </w:rPr>
        <w:t xml:space="preserve">437 412 428, </w:t>
      </w:r>
      <w:hyperlink r:id="rId9" w:history="1">
        <w:r w:rsidRPr="0063264F">
          <w:rPr>
            <w:rStyle w:val="Hyperlink"/>
            <w:color w:val="000000"/>
            <w:sz w:val="20"/>
            <w:u w:val="none"/>
          </w:rPr>
          <w:t>21415271@student.uwa.edu.au</w:t>
        </w:r>
      </w:hyperlink>
    </w:p>
    <w:p w:rsidR="0063264F" w:rsidRPr="0063264F" w:rsidRDefault="0063264F" w:rsidP="0063264F">
      <w:pPr>
        <w:pStyle w:val="BodyText"/>
        <w:framePr w:w="9750" w:h="2311" w:hRule="exact" w:hSpace="187" w:wrap="auto" w:vAnchor="page" w:hAnchor="page" w:x="1164" w:y="1085"/>
        <w:jc w:val="right"/>
        <w:rPr>
          <w:sz w:val="20"/>
        </w:rPr>
      </w:pPr>
      <w:r w:rsidRPr="0063264F">
        <w:rPr>
          <w:sz w:val="20"/>
        </w:rPr>
        <w:t xml:space="preserve">Chunbo Ma, </w:t>
      </w:r>
      <w:proofErr w:type="gramStart"/>
      <w:r w:rsidRPr="0063264F">
        <w:rPr>
          <w:sz w:val="20"/>
        </w:rPr>
        <w:t>The</w:t>
      </w:r>
      <w:proofErr w:type="gramEnd"/>
      <w:r w:rsidRPr="0063264F">
        <w:rPr>
          <w:sz w:val="20"/>
        </w:rPr>
        <w:t xml:space="preserve"> Unive</w:t>
      </w:r>
      <w:r w:rsidR="00D16695">
        <w:rPr>
          <w:sz w:val="20"/>
        </w:rPr>
        <w:t>rsity of Western Australia, +61</w:t>
      </w:r>
      <w:r w:rsidRPr="0063264F">
        <w:rPr>
          <w:sz w:val="20"/>
        </w:rPr>
        <w:t xml:space="preserve">8 6488 2534, </w:t>
      </w:r>
      <w:hyperlink r:id="rId10" w:history="1">
        <w:r w:rsidRPr="0063264F">
          <w:rPr>
            <w:sz w:val="20"/>
          </w:rPr>
          <w:t>chunbo.ma@uwa.edu.au</w:t>
        </w:r>
      </w:hyperlink>
    </w:p>
    <w:p w:rsidR="0063264F" w:rsidRPr="0063264F" w:rsidRDefault="0063264F" w:rsidP="0063264F">
      <w:pPr>
        <w:pStyle w:val="BodyText"/>
        <w:framePr w:w="9750" w:h="2311" w:hRule="exact" w:hSpace="187" w:wrap="auto" w:vAnchor="page" w:hAnchor="page" w:x="1164" w:y="1085"/>
        <w:jc w:val="right"/>
        <w:rPr>
          <w:sz w:val="20"/>
        </w:rPr>
      </w:pPr>
      <w:r w:rsidRPr="0063264F">
        <w:rPr>
          <w:sz w:val="20"/>
        </w:rPr>
        <w:t xml:space="preserve">Morteza Chalak, </w:t>
      </w:r>
      <w:proofErr w:type="gramStart"/>
      <w:r w:rsidRPr="0063264F">
        <w:rPr>
          <w:sz w:val="20"/>
        </w:rPr>
        <w:t>The</w:t>
      </w:r>
      <w:proofErr w:type="gramEnd"/>
      <w:r w:rsidRPr="0063264F">
        <w:rPr>
          <w:sz w:val="20"/>
        </w:rPr>
        <w:t xml:space="preserve"> Unive</w:t>
      </w:r>
      <w:r w:rsidR="00D16695">
        <w:rPr>
          <w:sz w:val="20"/>
        </w:rPr>
        <w:t>rsity of Western Australia, +61</w:t>
      </w:r>
      <w:r w:rsidRPr="0063264F">
        <w:rPr>
          <w:sz w:val="20"/>
        </w:rPr>
        <w:t xml:space="preserve">8 6488 5508, morteza.chalak@uwa.edu.au  </w:t>
      </w:r>
    </w:p>
    <w:p w:rsidR="00D16695" w:rsidRPr="0063264F" w:rsidRDefault="00D16695" w:rsidP="00D16695">
      <w:pPr>
        <w:pStyle w:val="BodyText"/>
        <w:framePr w:w="9750" w:h="2311" w:hRule="exact" w:hSpace="187" w:wrap="auto" w:vAnchor="page" w:hAnchor="page" w:x="1164" w:y="1085"/>
        <w:jc w:val="right"/>
        <w:rPr>
          <w:sz w:val="20"/>
        </w:rPr>
      </w:pPr>
      <w:proofErr w:type="spellStart"/>
      <w:r w:rsidRPr="0063264F">
        <w:rPr>
          <w:sz w:val="20"/>
        </w:rPr>
        <w:t>Atakelty</w:t>
      </w:r>
      <w:proofErr w:type="spellEnd"/>
      <w:r w:rsidRPr="0063264F">
        <w:rPr>
          <w:sz w:val="20"/>
        </w:rPr>
        <w:t xml:space="preserve"> </w:t>
      </w:r>
      <w:proofErr w:type="spellStart"/>
      <w:r w:rsidRPr="0063264F">
        <w:rPr>
          <w:sz w:val="20"/>
        </w:rPr>
        <w:t>Hailu</w:t>
      </w:r>
      <w:proofErr w:type="spellEnd"/>
      <w:r w:rsidRPr="0063264F">
        <w:rPr>
          <w:sz w:val="20"/>
        </w:rPr>
        <w:t xml:space="preserve">, </w:t>
      </w:r>
      <w:proofErr w:type="gramStart"/>
      <w:r w:rsidRPr="0063264F">
        <w:rPr>
          <w:sz w:val="20"/>
        </w:rPr>
        <w:t>The</w:t>
      </w:r>
      <w:proofErr w:type="gramEnd"/>
      <w:r w:rsidRPr="0063264F">
        <w:rPr>
          <w:sz w:val="20"/>
        </w:rPr>
        <w:t xml:space="preserve"> University of Western Austral</w:t>
      </w:r>
      <w:r>
        <w:rPr>
          <w:sz w:val="20"/>
        </w:rPr>
        <w:t>ia, +61</w:t>
      </w:r>
      <w:r w:rsidRPr="0063264F">
        <w:rPr>
          <w:sz w:val="20"/>
        </w:rPr>
        <w:t>8 6488 2538</w:t>
      </w:r>
      <w:r w:rsidRPr="00D16695">
        <w:rPr>
          <w:color w:val="000000" w:themeColor="text1"/>
          <w:sz w:val="20"/>
        </w:rPr>
        <w:t xml:space="preserve">, </w:t>
      </w:r>
      <w:hyperlink r:id="rId11" w:history="1">
        <w:r w:rsidRPr="00D16695">
          <w:rPr>
            <w:rStyle w:val="Hyperlink"/>
            <w:color w:val="000000" w:themeColor="text1"/>
            <w:sz w:val="20"/>
            <w:u w:val="none"/>
          </w:rPr>
          <w:t>atakelty.hailu@uwa.edu.au</w:t>
        </w:r>
      </w:hyperlink>
    </w:p>
    <w:p w:rsidR="00DC69F1" w:rsidRPr="00983B0A" w:rsidRDefault="0042600A" w:rsidP="0063264F">
      <w:pPr>
        <w:pStyle w:val="BodyText"/>
        <w:framePr w:w="9750" w:h="2311" w:hRule="exact" w:hSpace="187" w:wrap="auto" w:vAnchor="page" w:hAnchor="page" w:x="1164" w:y="1085"/>
        <w:jc w:val="right"/>
        <w:rPr>
          <w:color w:val="000000"/>
          <w:sz w:val="20"/>
        </w:rPr>
      </w:pPr>
      <w:r w:rsidRPr="00983B0A">
        <w:rPr>
          <w:color w:val="000000"/>
          <w:sz w:val="20"/>
        </w:rPr>
        <w:t xml:space="preserve"> </w:t>
      </w:r>
    </w:p>
    <w:p w:rsidR="00DC69F1" w:rsidRDefault="00DC69F1">
      <w:pPr>
        <w:pStyle w:val="copyright"/>
      </w:pPr>
    </w:p>
    <w:p w:rsidR="00DC69F1" w:rsidRPr="00476853" w:rsidRDefault="00DC69F1" w:rsidP="00DC69F1">
      <w:pPr>
        <w:pStyle w:val="Heading2"/>
        <w:ind w:left="-810" w:firstLine="810"/>
        <w:rPr>
          <w:i w:val="0"/>
          <w:sz w:val="24"/>
          <w:szCs w:val="24"/>
        </w:rPr>
      </w:pPr>
      <w:r w:rsidRPr="00476853">
        <w:rPr>
          <w:i w:val="0"/>
          <w:sz w:val="24"/>
          <w:szCs w:val="24"/>
        </w:rPr>
        <w:t>Overview</w:t>
      </w:r>
    </w:p>
    <w:p w:rsidR="004200C0" w:rsidRDefault="00E1786B" w:rsidP="00D67616">
      <w:pPr>
        <w:ind w:firstLine="397"/>
        <w:jc w:val="both"/>
      </w:pPr>
      <w:r w:rsidRPr="00D67616">
        <w:t xml:space="preserve">Australian </w:t>
      </w:r>
      <w:r w:rsidR="00F701E7" w:rsidRPr="00D67616">
        <w:t xml:space="preserve">federal </w:t>
      </w:r>
      <w:r w:rsidRPr="00D67616">
        <w:t>government committed</w:t>
      </w:r>
      <w:r w:rsidR="00540664" w:rsidRPr="00D67616">
        <w:t xml:space="preserve"> to achieve 20 per cent</w:t>
      </w:r>
      <w:r w:rsidRPr="00D67616">
        <w:t xml:space="preserve"> of total electricity generation comes from renewable sources by 2020 under the </w:t>
      </w:r>
      <w:r w:rsidR="00540664" w:rsidRPr="00D67616">
        <w:t>Large-scale</w:t>
      </w:r>
      <w:r w:rsidRPr="00D67616">
        <w:t xml:space="preserve"> Renewable Energy Target (</w:t>
      </w:r>
      <w:r w:rsidR="00540664" w:rsidRPr="00D67616">
        <w:t>L</w:t>
      </w:r>
      <w:r w:rsidRPr="00D67616">
        <w:t xml:space="preserve">RET) scheme </w:t>
      </w:r>
      <w:r w:rsidR="00AB36BB" w:rsidRPr="00D67616">
        <w:t>that</w:t>
      </w:r>
      <w:r w:rsidRPr="00D67616">
        <w:t xml:space="preserve"> mainly aims to encourage </w:t>
      </w:r>
      <w:r w:rsidRPr="00D67616">
        <w:rPr>
          <w:color w:val="000000"/>
        </w:rPr>
        <w:t>the additional generation of electricity from renewable sources and reduce emissions of greenhouse gases in the electricity sector</w:t>
      </w:r>
      <w:r w:rsidR="00540664" w:rsidRPr="00D67616">
        <w:rPr>
          <w:color w:val="000000"/>
        </w:rPr>
        <w:t xml:space="preserve">. Increasing wind power production, therefore, will play a vital role in this scheme to meet the government’s target. </w:t>
      </w:r>
      <w:r w:rsidR="00AB36BB" w:rsidRPr="00D67616">
        <w:rPr>
          <w:color w:val="000000"/>
        </w:rPr>
        <w:t>Indeed, t</w:t>
      </w:r>
      <w:r w:rsidR="00B93BFC" w:rsidRPr="00D67616">
        <w:t xml:space="preserve">he LRET requires 41,000 </w:t>
      </w:r>
      <w:proofErr w:type="spellStart"/>
      <w:r w:rsidR="00B93BFC" w:rsidRPr="00D67616">
        <w:t>GWh</w:t>
      </w:r>
      <w:proofErr w:type="spellEnd"/>
      <w:r w:rsidR="00B93BFC" w:rsidRPr="00D67616">
        <w:t xml:space="preserve"> of electricity be sourced from renewable energy sources by 2020</w:t>
      </w:r>
      <w:r w:rsidR="00AB36BB" w:rsidRPr="00D67616">
        <w:t xml:space="preserve"> but </w:t>
      </w:r>
      <w:r w:rsidR="00B93BFC" w:rsidRPr="00D67616">
        <w:t xml:space="preserve">only 18,200 </w:t>
      </w:r>
      <w:proofErr w:type="spellStart"/>
      <w:r w:rsidR="00B93BFC" w:rsidRPr="00D67616">
        <w:t>GWh</w:t>
      </w:r>
      <w:proofErr w:type="spellEnd"/>
      <w:r w:rsidR="00B93BFC" w:rsidRPr="00D67616">
        <w:t xml:space="preserve"> are generated by renewables</w:t>
      </w:r>
      <w:r w:rsidR="00AB36BB" w:rsidRPr="00D67616">
        <w:t xml:space="preserve"> today. That</w:t>
      </w:r>
      <w:r w:rsidR="00B93BFC" w:rsidRPr="00D67616">
        <w:t xml:space="preserve"> means electricity to be generated by renewables will grow double</w:t>
      </w:r>
      <w:r w:rsidR="00AB36BB" w:rsidRPr="00D67616">
        <w:t xml:space="preserve"> during the period of 2013-2020, and w</w:t>
      </w:r>
      <w:r w:rsidR="00B93BFC" w:rsidRPr="00D67616">
        <w:t>ind energy is projected to account for the majority of this growth, representing 14% of total electricity generation by 2035</w:t>
      </w:r>
      <w:r w:rsidR="00AB36BB" w:rsidRPr="00D67616">
        <w:t>.</w:t>
      </w:r>
      <w:r w:rsidR="00850D7D" w:rsidRPr="00D67616">
        <w:t xml:space="preserve"> </w:t>
      </w:r>
    </w:p>
    <w:p w:rsidR="00D67616" w:rsidRPr="00D67616" w:rsidRDefault="00D67616" w:rsidP="00D67616">
      <w:pPr>
        <w:ind w:firstLine="397"/>
        <w:jc w:val="both"/>
      </w:pPr>
    </w:p>
    <w:p w:rsidR="004200C0" w:rsidRPr="00D67616" w:rsidRDefault="004D39EB" w:rsidP="00D67616">
      <w:pPr>
        <w:ind w:firstLine="397"/>
        <w:jc w:val="both"/>
      </w:pPr>
      <w:r w:rsidRPr="00D67616">
        <w:t xml:space="preserve">Increasing the penetration level of renewables </w:t>
      </w:r>
      <w:r w:rsidR="004200C0" w:rsidRPr="00D67616">
        <w:t>to produce electricity</w:t>
      </w:r>
      <w:r w:rsidRPr="00D67616">
        <w:t xml:space="preserve"> implies a cost to the system, which is called “integration cost”.</w:t>
      </w:r>
      <w:r w:rsidR="004200C0" w:rsidRPr="00D67616">
        <w:t xml:space="preserve"> In other words, the integration of wind energy into power system </w:t>
      </w:r>
      <w:r w:rsidR="00A65B92">
        <w:t>results in</w:t>
      </w:r>
      <w:r w:rsidR="00A65B92" w:rsidRPr="00D67616">
        <w:t xml:space="preserve"> </w:t>
      </w:r>
      <w:r w:rsidR="004200C0" w:rsidRPr="00D67616">
        <w:t xml:space="preserve">additional costs at the system level such as increasing cost of balancing services, reserve capacity, and more cycling and ramping of conventional </w:t>
      </w:r>
      <w:proofErr w:type="gramStart"/>
      <w:r w:rsidR="004200C0" w:rsidRPr="00D67616">
        <w:t>plants  (</w:t>
      </w:r>
      <w:proofErr w:type="spellStart"/>
      <w:proofErr w:type="gramEnd"/>
      <w:r w:rsidR="004200C0" w:rsidRPr="00D67616">
        <w:t>Hirth</w:t>
      </w:r>
      <w:proofErr w:type="spellEnd"/>
      <w:r w:rsidR="004200C0" w:rsidRPr="00D67616">
        <w:t xml:space="preserve">, 2012). </w:t>
      </w:r>
      <w:proofErr w:type="gramStart"/>
      <w:r w:rsidR="004200C0" w:rsidRPr="00D67616">
        <w:t>Surve</w:t>
      </w:r>
      <w:r w:rsidR="00A65B92">
        <w:t>yed  results</w:t>
      </w:r>
      <w:proofErr w:type="gramEnd"/>
      <w:r w:rsidR="004200C0" w:rsidRPr="00D67616">
        <w:t xml:space="preserve"> from the literature showe</w:t>
      </w:r>
      <w:r w:rsidR="00A65B92">
        <w:t>d</w:t>
      </w:r>
      <w:r w:rsidR="004200C0" w:rsidRPr="00D67616">
        <w:t xml:space="preserve"> that integration costs of wind energy could be significant</w:t>
      </w:r>
      <w:r w:rsidR="00A65B92">
        <w:t>ly</w:t>
      </w:r>
      <w:r w:rsidR="004200C0" w:rsidRPr="00D67616">
        <w:t xml:space="preserve"> varies from €15-€35/</w:t>
      </w:r>
      <w:proofErr w:type="spellStart"/>
      <w:r w:rsidR="004200C0" w:rsidRPr="00D67616">
        <w:t>MWh</w:t>
      </w:r>
      <w:proofErr w:type="spellEnd"/>
      <w:r w:rsidR="004200C0" w:rsidRPr="00D67616">
        <w:t xml:space="preserve"> at 20-25% share of wind in some countries in Europe and can become an economic barrier to deploying wind power at higher</w:t>
      </w:r>
      <w:bookmarkStart w:id="0" w:name="_GoBack"/>
      <w:bookmarkEnd w:id="0"/>
      <w:r w:rsidR="004200C0" w:rsidRPr="00D67616">
        <w:t xml:space="preserve"> shares (</w:t>
      </w:r>
      <w:proofErr w:type="spellStart"/>
      <w:r w:rsidR="004200C0" w:rsidRPr="00D67616">
        <w:t>Ueckerdt</w:t>
      </w:r>
      <w:proofErr w:type="spellEnd"/>
      <w:r w:rsidR="004200C0" w:rsidRPr="00D67616">
        <w:t xml:space="preserve"> et.al, 2012).</w:t>
      </w:r>
      <w:r w:rsidR="00F701E7" w:rsidRPr="00D67616">
        <w:t xml:space="preserve"> The magnitude of integration cost of wind energy in the National Electricity Market (NEM) in Australia is projected to be higher due to the fact that NEM is designed to predominantly deliver electricity from large-scale thermal power plants, and areas with high wind potential located far from major demand centres. Moreover, the transmission system of the NEM covers a very large and long distance and has</w:t>
      </w:r>
      <w:r w:rsidR="00A65B92">
        <w:t xml:space="preserve"> a</w:t>
      </w:r>
      <w:r w:rsidR="00F701E7" w:rsidRPr="00D67616">
        <w:t xml:space="preserve"> relatively week interconnection between states. </w:t>
      </w:r>
    </w:p>
    <w:p w:rsidR="00F836B9" w:rsidRPr="00D67616" w:rsidRDefault="00F836B9" w:rsidP="00F836B9"/>
    <w:p w:rsidR="004200C0" w:rsidRPr="004200C0" w:rsidRDefault="00193CCC" w:rsidP="00D67616">
      <w:pPr>
        <w:ind w:firstLine="397"/>
        <w:jc w:val="both"/>
      </w:pPr>
      <w:r>
        <w:t>Given the magnitude of integration costs of wind power</w:t>
      </w:r>
      <w:r w:rsidR="00A65B92">
        <w:t>, this</w:t>
      </w:r>
      <w:r>
        <w:t xml:space="preserve"> could be a burden to the Australian investors, </w:t>
      </w:r>
      <w:r w:rsidR="00035938">
        <w:t>and</w:t>
      </w:r>
      <w:r>
        <w:t xml:space="preserve"> unfortunately</w:t>
      </w:r>
      <w:r w:rsidR="00035938">
        <w:t xml:space="preserve"> none of the studies have been found to estimate </w:t>
      </w:r>
      <w:r>
        <w:t>additional costs of wind integration on the NEM system in a comprehensive approach</w:t>
      </w:r>
      <w:r w:rsidR="00035938">
        <w:t xml:space="preserve"> to the best of my knowledge</w:t>
      </w:r>
      <w:r>
        <w:t>. This research</w:t>
      </w:r>
      <w:r w:rsidR="00035938">
        <w:t xml:space="preserve"> will therefore be the first study in Australia</w:t>
      </w:r>
      <w:r w:rsidR="00A65B92">
        <w:t>,</w:t>
      </w:r>
      <w:r w:rsidR="00035938">
        <w:t xml:space="preserve"> aim</w:t>
      </w:r>
      <w:r w:rsidR="00A65B92">
        <w:t>ing</w:t>
      </w:r>
      <w:r w:rsidR="00035938">
        <w:t xml:space="preserve"> to quantify this cost </w:t>
      </w:r>
      <w:proofErr w:type="spellStart"/>
      <w:r w:rsidR="00035938">
        <w:t>eventhough</w:t>
      </w:r>
      <w:proofErr w:type="spellEnd"/>
      <w:r w:rsidR="00035938">
        <w:t xml:space="preserve"> the integration costs could be indicative</w:t>
      </w:r>
      <w:r w:rsidR="007C0475">
        <w:t xml:space="preserve"> numbers</w:t>
      </w:r>
      <w:r w:rsidR="00035938">
        <w:t xml:space="preserve">, but </w:t>
      </w:r>
      <w:r w:rsidR="007C0475">
        <w:t>the result of this study provide an exhaustively and comprehensive method to quantify the cost to help Australian government to shape the wise and stable future energy direction</w:t>
      </w:r>
      <w:r w:rsidR="00035938">
        <w:t xml:space="preserve"> </w:t>
      </w:r>
      <w:r w:rsidR="007C0475">
        <w:t xml:space="preserve">in Australia. </w:t>
      </w:r>
    </w:p>
    <w:p w:rsidR="004D39EB" w:rsidRDefault="004D39EB" w:rsidP="004D39EB"/>
    <w:p w:rsidR="00DC69F1" w:rsidRDefault="00DC69F1">
      <w:pPr>
        <w:pStyle w:val="Heading2"/>
        <w:rPr>
          <w:i w:val="0"/>
          <w:sz w:val="24"/>
          <w:szCs w:val="24"/>
        </w:rPr>
      </w:pPr>
      <w:r w:rsidRPr="00D767DA">
        <w:rPr>
          <w:i w:val="0"/>
          <w:sz w:val="24"/>
          <w:szCs w:val="24"/>
        </w:rPr>
        <w:t>Methods</w:t>
      </w:r>
    </w:p>
    <w:p w:rsidR="00750686" w:rsidRPr="00750686" w:rsidRDefault="00750686" w:rsidP="00750686">
      <w:r>
        <w:tab/>
      </w:r>
    </w:p>
    <w:p w:rsidR="0044297B" w:rsidRPr="0044297B" w:rsidRDefault="00750686" w:rsidP="00D67616">
      <w:pPr>
        <w:ind w:firstLine="397"/>
        <w:jc w:val="both"/>
      </w:pPr>
      <w:r>
        <w:t xml:space="preserve">There are a number of methods available to estimate the cost of grid integration of wind generation, however this research selected a methodology that comprehensively used in EU countries in </w:t>
      </w:r>
      <w:r w:rsidRPr="00750686">
        <w:t>GreenNet-EU27</w:t>
      </w:r>
      <w:r>
        <w:t xml:space="preserve"> project</w:t>
      </w:r>
      <w:r w:rsidR="00B77462">
        <w:t xml:space="preserve"> </w:t>
      </w:r>
      <w:r w:rsidR="005A3AD6">
        <w:fldChar w:fldCharType="begin">
          <w:fldData xml:space="preserve">PEVuZE5vdGU+PENpdGU+PEF1dGhvcj5FSUU8L0F1dGhvcj48WWVhcj4yMDA1PC9ZZWFyPjxSZWNO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</w:fldData>
        </w:fldChar>
      </w:r>
      <w:r w:rsidR="00B77462">
        <w:instrText xml:space="preserve"> ADDIN EN.CITE </w:instrText>
      </w:r>
      <w:r w:rsidR="00B77462">
        <w:fldChar w:fldCharType="begin">
          <w:fldData xml:space="preserve">PEVuZE5vdGU+PENpdGU+PEF1dGhvcj5FSUU8L0F1dGhvcj48WWVhcj4yMDA1PC9ZZWFyPjxSZWNO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</w:fldData>
        </w:fldChar>
      </w:r>
      <w:r w:rsidR="00B77462">
        <w:instrText xml:space="preserve"> ADDIN EN.CITE.DATA </w:instrText>
      </w:r>
      <w:r w:rsidR="00B77462">
        <w:fldChar w:fldCharType="end"/>
      </w:r>
      <w:r w:rsidR="005A3AD6">
        <w:fldChar w:fldCharType="separate"/>
      </w:r>
      <w:r w:rsidR="00B77462">
        <w:rPr>
          <w:noProof/>
        </w:rPr>
        <w:t>(</w:t>
      </w:r>
      <w:hyperlink w:anchor="_ENREF_2" w:tooltip="Diesendorf, 1998 #79" w:history="1">
        <w:r w:rsidR="000D1D42">
          <w:rPr>
            <w:noProof/>
          </w:rPr>
          <w:t>Diesendorf, 1998</w:t>
        </w:r>
      </w:hyperlink>
      <w:r w:rsidR="00B77462">
        <w:rPr>
          <w:noProof/>
        </w:rPr>
        <w:t xml:space="preserve">; </w:t>
      </w:r>
      <w:hyperlink w:anchor="_ENREF_3" w:tooltip="EIE, 2005 #171" w:history="1">
        <w:r w:rsidR="000D1D42">
          <w:rPr>
            <w:noProof/>
          </w:rPr>
          <w:t>EIE, Auer, Obersteiner, Weissensteiner, &amp; Resch, 2005</w:t>
        </w:r>
      </w:hyperlink>
      <w:r w:rsidR="00B77462">
        <w:rPr>
          <w:noProof/>
        </w:rPr>
        <w:t xml:space="preserve">; </w:t>
      </w:r>
      <w:hyperlink w:anchor="_ENREF_4" w:tooltip="Strbac, 2002 #141" w:history="1">
        <w:r w:rsidR="000D1D42">
          <w:rPr>
            <w:noProof/>
          </w:rPr>
          <w:t>Strbac, 2002</w:t>
        </w:r>
      </w:hyperlink>
      <w:r w:rsidR="00B77462">
        <w:rPr>
          <w:noProof/>
        </w:rPr>
        <w:t>)</w:t>
      </w:r>
      <w:r w:rsidR="005A3AD6">
        <w:fldChar w:fldCharType="end"/>
      </w:r>
      <w:r>
        <w:t xml:space="preserve">.  </w:t>
      </w:r>
      <w:r w:rsidR="0044297B" w:rsidRPr="0044297B">
        <w:t xml:space="preserve">This methodology </w:t>
      </w:r>
      <w:r>
        <w:t xml:space="preserve">uses system cost top-down approach </w:t>
      </w:r>
      <w:r w:rsidR="0044297B" w:rsidRPr="0044297B">
        <w:t xml:space="preserve">that allows analysing and </w:t>
      </w:r>
      <w:proofErr w:type="spellStart"/>
      <w:r>
        <w:t>decompositing</w:t>
      </w:r>
      <w:proofErr w:type="spellEnd"/>
      <w:r>
        <w:t xml:space="preserve"> </w:t>
      </w:r>
      <w:r w:rsidR="0044297B" w:rsidRPr="0044297B">
        <w:t xml:space="preserve">integration costs </w:t>
      </w:r>
      <w:r>
        <w:t>into three cost components: (1) additional system capacity cost and balancing cost, (2) additional grid reinforcement/extension cost, and (3) grid connection cost.</w:t>
      </w:r>
      <w:r w:rsidR="0044297B" w:rsidRPr="0044297B">
        <w:t xml:space="preserve"> </w:t>
      </w:r>
    </w:p>
    <w:p w:rsidR="0044297B" w:rsidRPr="003B313D" w:rsidRDefault="0044297B" w:rsidP="0044297B">
      <w:pPr>
        <w:spacing w:before="100" w:beforeAutospacing="1" w:after="100" w:afterAutospacing="1" w:line="312" w:lineRule="auto"/>
        <w:ind w:firstLine="360"/>
        <w:jc w:val="center"/>
        <w:rPr>
          <w:b/>
        </w:rPr>
      </w:pPr>
      <w:r w:rsidRPr="003B313D">
        <w:rPr>
          <w:b/>
        </w:rPr>
        <w:t xml:space="preserve">Integration costs = </w:t>
      </w:r>
      <w:r w:rsidR="00750686">
        <w:rPr>
          <w:b/>
        </w:rPr>
        <w:t>Additional system capacity cost and balancing cost + additional grid reinforcement/extension cost + grid connection cost</w:t>
      </w:r>
    </w:p>
    <w:p w:rsidR="0044297B" w:rsidRDefault="0044297B" w:rsidP="00D67616">
      <w:pPr>
        <w:ind w:firstLine="397"/>
        <w:jc w:val="both"/>
      </w:pPr>
      <w:proofErr w:type="gramStart"/>
      <w:r>
        <w:t>Integration costs of wind power in this study is</w:t>
      </w:r>
      <w:proofErr w:type="gramEnd"/>
      <w:r>
        <w:t xml:space="preserve"> calculated from empirical market data. Details of </w:t>
      </w:r>
      <w:r w:rsidR="00E30220">
        <w:t>the</w:t>
      </w:r>
      <w:r>
        <w:t xml:space="preserve"> empirical approach are described </w:t>
      </w:r>
      <w:r w:rsidR="00180754">
        <w:t>in the following steps</w:t>
      </w:r>
      <w:r>
        <w:t>:</w:t>
      </w:r>
    </w:p>
    <w:p w:rsidR="0044297B" w:rsidRDefault="0044297B" w:rsidP="00E30220">
      <w:pPr>
        <w:numPr>
          <w:ilvl w:val="0"/>
          <w:numId w:val="27"/>
        </w:numPr>
        <w:jc w:val="both"/>
      </w:pPr>
      <w:r>
        <w:t xml:space="preserve">To estimate </w:t>
      </w:r>
      <w:r w:rsidR="00750686">
        <w:t>additional system capacity cost, this research uses real data of wind generation</w:t>
      </w:r>
      <w:r w:rsidR="00474746">
        <w:t xml:space="preserve"> in the NEM</w:t>
      </w:r>
      <w:r w:rsidR="00750686">
        <w:t xml:space="preserve"> (5’ interval dispatch) to run simulation to estimate capacity credit of wind generation.</w:t>
      </w:r>
      <w:r w:rsidR="00474746">
        <w:t xml:space="preserve"> Capacity credit of wind is calculated by determining the reductions of installed conventional power capacity so that the probability of loss of load (LOLP) in peak period is maintained.</w:t>
      </w:r>
      <w:r w:rsidR="004F1B31">
        <w:t xml:space="preserve"> </w:t>
      </w:r>
      <w:r w:rsidR="00EE7262">
        <w:t xml:space="preserve">Once capacity credit of wind generation is calculated, </w:t>
      </w:r>
      <w:r w:rsidR="00EE7262">
        <w:lastRenderedPageBreak/>
        <w:t>additional system capacity requirements are estimated by assuming that the amount of wind generation could be replaced by thermal generation (CCGT) at 83% load factor. Balancing cost is estimated around 50% of system capacity cost similarly to the EU countries.</w:t>
      </w:r>
    </w:p>
    <w:p w:rsidR="0014431E" w:rsidRDefault="00EE7262" w:rsidP="00E30220">
      <w:pPr>
        <w:numPr>
          <w:ilvl w:val="0"/>
          <w:numId w:val="27"/>
        </w:numPr>
        <w:jc w:val="both"/>
      </w:pPr>
      <w:r>
        <w:t>Grid connection cost is s</w:t>
      </w:r>
      <w:r w:rsidR="00CB27AB">
        <w:t xml:space="preserve">plit into two: the costs for the local electrical installation, and the costs for connecting the wind farm to the electrical grid. The </w:t>
      </w:r>
      <w:proofErr w:type="gramStart"/>
      <w:r w:rsidR="00CB27AB">
        <w:t>costs for local electrical installation are technology specific and has</w:t>
      </w:r>
      <w:proofErr w:type="gramEnd"/>
      <w:r w:rsidR="00CB27AB">
        <w:t xml:space="preserve"> been incorporated into the </w:t>
      </w:r>
      <w:proofErr w:type="spellStart"/>
      <w:r w:rsidR="00CB27AB">
        <w:t>Levelised</w:t>
      </w:r>
      <w:proofErr w:type="spellEnd"/>
      <w:r w:rsidR="00CB27AB">
        <w:t xml:space="preserve"> cost of electricity (LCOE), and therefore this research focus on estimating the cost of connecting the wind farm to the electrical grid alone. Findings from the literature show that grid connection cost of on-shore wind farm depends on the size (installed capacity of wind turbine) and </w:t>
      </w:r>
      <w:proofErr w:type="spellStart"/>
      <w:r w:rsidR="00CB27AB">
        <w:t>votage</w:t>
      </w:r>
      <w:proofErr w:type="spellEnd"/>
      <w:r w:rsidR="00CB27AB">
        <w:t xml:space="preserve"> level of grid connection.</w:t>
      </w:r>
      <w:r w:rsidR="0014431E">
        <w:t xml:space="preserve"> In the case of Australian NEM network, most of the existing and proposed new wind farms will be connected to the medium to high voltage level. The additional 8.8GW of new wind generation has average </w:t>
      </w:r>
      <w:proofErr w:type="spellStart"/>
      <w:r w:rsidR="0014431E">
        <w:t>installd</w:t>
      </w:r>
      <w:proofErr w:type="spellEnd"/>
      <w:r w:rsidR="0014431E">
        <w:t xml:space="preserve"> capacity above 150MW. The average grid connection cost of wind energy accounts for about 25% of installed capacity equivalents to $0.63/MW installed.</w:t>
      </w:r>
    </w:p>
    <w:p w:rsidR="00EE7262" w:rsidRDefault="0014431E" w:rsidP="008F22A0">
      <w:pPr>
        <w:numPr>
          <w:ilvl w:val="0"/>
          <w:numId w:val="27"/>
        </w:numPr>
        <w:jc w:val="both"/>
      </w:pPr>
      <w:r>
        <w:t xml:space="preserve">Grid extension/reinforcement cost: </w:t>
      </w:r>
      <w:r w:rsidR="008F22A0">
        <w:t xml:space="preserve">This research used the findings from </w:t>
      </w:r>
      <w:r w:rsidR="008F22A0" w:rsidRPr="008F22A0">
        <w:t xml:space="preserve"> </w:t>
      </w:r>
      <w:r w:rsidR="000D1D42">
        <w:fldChar w:fldCharType="begin"/>
      </w:r>
      <w:r w:rsidR="000D1D42">
        <w:instrText xml:space="preserve"> ADDIN EN.CITE &lt;EndNote&gt;&lt;Cite&gt;&lt;Author&gt;Buckman&lt;/Author&gt;&lt;Year&gt;2010&lt;/Year&gt;&lt;RecNum&gt;174&lt;/RecNum&gt;&lt;DisplayText&gt;(Buckman &amp;amp; Diesendorf, 2010)&lt;/DisplayText&gt;&lt;record&gt;&lt;rec-number&gt;174&lt;/rec-number&gt;&lt;foreign-keys&gt;&lt;key app="EN" db-id="ett5rxse5s2wvoes9ae5tez8rdwzexsdpxs5"&gt;174&lt;/key&gt;&lt;/foreign-keys&gt;&lt;ref-type name="Journal Article"&gt;17&lt;/ref-type&gt;&lt;contributors&gt;&lt;authors&gt;&lt;author&gt;Buckman, Greg&lt;/author&gt;&lt;author&gt;Diesendorf, Mark&lt;/author&gt;&lt;/authors&gt;&lt;/contributors&gt;&lt;titles&gt;&lt;title&gt;Addendum to “Design limitations in Australian renewable electricity policies”[Energy Policy 38 (2010), 3365–3376]&lt;/title&gt;&lt;secondary-title&gt;Energy Policy&lt;/secondary-title&gt;&lt;/titles&gt;&lt;periodical&gt;&lt;full-title&gt;Energy Policy&lt;/full-title&gt;&lt;/periodical&gt;&lt;pages&gt;7539-7540&lt;/pages&gt;&lt;volume&gt;38&lt;/volume&gt;&lt;number&gt;11&lt;/number&gt;&lt;dates&gt;&lt;year&gt;2010&lt;/year&gt;&lt;/dates&gt;&lt;isbn&gt;0301-4215&lt;/isbn&gt;&lt;urls&gt;&lt;/urls&gt;&lt;/record&gt;&lt;/Cite&gt;&lt;/EndNote&gt;</w:instrText>
      </w:r>
      <w:r w:rsidR="000D1D42">
        <w:fldChar w:fldCharType="separate"/>
      </w:r>
      <w:r w:rsidR="000D1D42">
        <w:rPr>
          <w:noProof/>
        </w:rPr>
        <w:t>(</w:t>
      </w:r>
      <w:hyperlink w:anchor="_ENREF_1" w:tooltip="Buckman, 2010 #174" w:history="1">
        <w:r w:rsidR="000D1D42">
          <w:rPr>
            <w:noProof/>
          </w:rPr>
          <w:t>Buckman &amp; Diesendorf, 2010</w:t>
        </w:r>
      </w:hyperlink>
      <w:r w:rsidR="000D1D42">
        <w:rPr>
          <w:noProof/>
        </w:rPr>
        <w:t>)</w:t>
      </w:r>
      <w:r w:rsidR="000D1D42">
        <w:fldChar w:fldCharType="end"/>
      </w:r>
      <w:r w:rsidR="000D1D42">
        <w:t xml:space="preserve"> </w:t>
      </w:r>
      <w:r w:rsidR="008F22A0">
        <w:t xml:space="preserve">for grid extension/reinforcement costs. More than 10 billion dollars will be invested in the NEM to extend and </w:t>
      </w:r>
      <w:proofErr w:type="spellStart"/>
      <w:r w:rsidR="008F22A0">
        <w:t>augument</w:t>
      </w:r>
      <w:proofErr w:type="spellEnd"/>
      <w:r w:rsidR="008F22A0">
        <w:t xml:space="preserve"> the transmission lines (&gt;27,500km) under the commitment of the government. This equals to $25.2/</w:t>
      </w:r>
      <w:proofErr w:type="spellStart"/>
      <w:r w:rsidR="008F22A0">
        <w:t>MWh</w:t>
      </w:r>
      <w:proofErr w:type="spellEnd"/>
      <w:r w:rsidR="008F22A0">
        <w:t xml:space="preserve"> investment for grid extension/</w:t>
      </w:r>
      <w:proofErr w:type="spellStart"/>
      <w:r w:rsidR="008F22A0">
        <w:t>inforcement</w:t>
      </w:r>
      <w:proofErr w:type="spellEnd"/>
      <w:r w:rsidR="008F22A0">
        <w:t xml:space="preserve"> due the length and aged characteristics of NEM transmission lines.</w:t>
      </w:r>
    </w:p>
    <w:p w:rsidR="00DC69F1" w:rsidRPr="00D767DA" w:rsidRDefault="00DC69F1" w:rsidP="00DC69F1">
      <w:pPr>
        <w:pStyle w:val="Heading2"/>
        <w:rPr>
          <w:i w:val="0"/>
          <w:sz w:val="24"/>
          <w:szCs w:val="24"/>
        </w:rPr>
      </w:pPr>
      <w:r w:rsidRPr="00D767DA">
        <w:rPr>
          <w:i w:val="0"/>
          <w:sz w:val="24"/>
          <w:szCs w:val="24"/>
        </w:rPr>
        <w:t>Results</w:t>
      </w:r>
    </w:p>
    <w:p w:rsidR="00E44FED" w:rsidRDefault="00E44FED">
      <w:pPr>
        <w:pStyle w:val="Heading2"/>
        <w:jc w:val="both"/>
        <w:rPr>
          <w:rFonts w:ascii="Times New Roman" w:hAnsi="Times New Roman"/>
          <w:b w:val="0"/>
          <w:i w:val="0"/>
          <w:sz w:val="20"/>
        </w:rPr>
      </w:pPr>
      <w:r>
        <w:rPr>
          <w:rFonts w:ascii="Times New Roman" w:hAnsi="Times New Roman"/>
          <w:b w:val="0"/>
          <w:i w:val="0"/>
          <w:sz w:val="20"/>
        </w:rPr>
        <w:t xml:space="preserve">This research estimates the integration costs </w:t>
      </w:r>
      <w:r w:rsidR="00A7302A">
        <w:rPr>
          <w:rFonts w:ascii="Times New Roman" w:hAnsi="Times New Roman"/>
          <w:b w:val="0"/>
          <w:i w:val="0"/>
          <w:sz w:val="20"/>
        </w:rPr>
        <w:t xml:space="preserve">of wind generation using two scenarios: with and without wind dispersion factor. This factor reflects the </w:t>
      </w:r>
      <w:proofErr w:type="spellStart"/>
      <w:r w:rsidR="00A7302A">
        <w:rPr>
          <w:rFonts w:ascii="Times New Roman" w:hAnsi="Times New Roman"/>
          <w:b w:val="0"/>
          <w:i w:val="0"/>
          <w:sz w:val="20"/>
        </w:rPr>
        <w:t>flunctuation</w:t>
      </w:r>
      <w:proofErr w:type="spellEnd"/>
      <w:r w:rsidR="00A7302A">
        <w:rPr>
          <w:rFonts w:ascii="Times New Roman" w:hAnsi="Times New Roman"/>
          <w:b w:val="0"/>
          <w:i w:val="0"/>
          <w:sz w:val="20"/>
        </w:rPr>
        <w:t xml:space="preserve"> and variability of wind energy across NEM region.</w:t>
      </w:r>
    </w:p>
    <w:p w:rsidR="00A7302A" w:rsidRPr="00A7302A" w:rsidRDefault="00A7302A" w:rsidP="00A7302A"/>
    <w:p w:rsidR="00A7302A" w:rsidRPr="00A7302A" w:rsidRDefault="00A7302A" w:rsidP="00A7302A">
      <w:r>
        <w:rPr>
          <w:noProof/>
          <w:lang w:val="en-AU" w:eastAsia="en-AU"/>
        </w:rPr>
        <w:drawing>
          <wp:inline distT="0" distB="0" distL="0" distR="0" wp14:anchorId="4E1BE000" wp14:editId="5E3CCB31">
            <wp:extent cx="5924550" cy="30861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69F1" w:rsidRDefault="002941B7" w:rsidP="00273CE3">
      <w:pPr>
        <w:pStyle w:val="Heading2"/>
        <w:ind w:firstLine="360"/>
        <w:jc w:val="both"/>
        <w:rPr>
          <w:rFonts w:ascii="Times New Roman" w:hAnsi="Times New Roman"/>
          <w:b w:val="0"/>
          <w:i w:val="0"/>
          <w:sz w:val="20"/>
        </w:rPr>
      </w:pPr>
      <w:r>
        <w:rPr>
          <w:rFonts w:ascii="Times New Roman" w:hAnsi="Times New Roman"/>
          <w:b w:val="0"/>
          <w:i w:val="0"/>
          <w:sz w:val="20"/>
        </w:rPr>
        <w:t xml:space="preserve">Results of this study show that </w:t>
      </w:r>
      <w:r w:rsidR="00AD2EF3">
        <w:rPr>
          <w:rFonts w:ascii="Times New Roman" w:hAnsi="Times New Roman"/>
          <w:b w:val="0"/>
          <w:i w:val="0"/>
          <w:sz w:val="20"/>
        </w:rPr>
        <w:t xml:space="preserve">in both scenarios with the </w:t>
      </w:r>
      <w:proofErr w:type="gramStart"/>
      <w:r w:rsidR="00AD2EF3">
        <w:rPr>
          <w:rFonts w:ascii="Times New Roman" w:hAnsi="Times New Roman"/>
          <w:b w:val="0"/>
          <w:i w:val="0"/>
          <w:sz w:val="20"/>
        </w:rPr>
        <w:t xml:space="preserve">low  </w:t>
      </w:r>
      <w:r>
        <w:rPr>
          <w:rFonts w:ascii="Times New Roman" w:hAnsi="Times New Roman"/>
          <w:b w:val="0"/>
          <w:i w:val="0"/>
          <w:sz w:val="20"/>
        </w:rPr>
        <w:t>penetration</w:t>
      </w:r>
      <w:proofErr w:type="gramEnd"/>
      <w:r>
        <w:rPr>
          <w:rFonts w:ascii="Times New Roman" w:hAnsi="Times New Roman"/>
          <w:b w:val="0"/>
          <w:i w:val="0"/>
          <w:sz w:val="20"/>
        </w:rPr>
        <w:t xml:space="preserve"> level of renewables, the integration cost of wind energy is </w:t>
      </w:r>
      <w:r w:rsidR="00A7302A">
        <w:rPr>
          <w:rFonts w:ascii="Times New Roman" w:hAnsi="Times New Roman"/>
          <w:b w:val="0"/>
          <w:i w:val="0"/>
          <w:sz w:val="20"/>
        </w:rPr>
        <w:t>about $27</w:t>
      </w:r>
      <w:r>
        <w:rPr>
          <w:rFonts w:ascii="Times New Roman" w:hAnsi="Times New Roman"/>
          <w:b w:val="0"/>
          <w:i w:val="0"/>
          <w:sz w:val="20"/>
        </w:rPr>
        <w:t>/</w:t>
      </w:r>
      <w:proofErr w:type="spellStart"/>
      <w:r>
        <w:rPr>
          <w:rFonts w:ascii="Times New Roman" w:hAnsi="Times New Roman"/>
          <w:b w:val="0"/>
          <w:i w:val="0"/>
          <w:sz w:val="20"/>
        </w:rPr>
        <w:t>MWh</w:t>
      </w:r>
      <w:proofErr w:type="spellEnd"/>
      <w:r w:rsidR="00A7302A">
        <w:rPr>
          <w:rFonts w:ascii="Times New Roman" w:hAnsi="Times New Roman"/>
          <w:b w:val="0"/>
          <w:i w:val="0"/>
          <w:sz w:val="20"/>
        </w:rPr>
        <w:t xml:space="preserve"> – $37</w:t>
      </w:r>
      <w:r w:rsidR="00AD2EF3">
        <w:rPr>
          <w:rFonts w:ascii="Times New Roman" w:hAnsi="Times New Roman"/>
          <w:b w:val="0"/>
          <w:i w:val="0"/>
          <w:sz w:val="20"/>
        </w:rPr>
        <w:t>/</w:t>
      </w:r>
      <w:proofErr w:type="spellStart"/>
      <w:r w:rsidR="00AD2EF3">
        <w:rPr>
          <w:rFonts w:ascii="Times New Roman" w:hAnsi="Times New Roman"/>
          <w:b w:val="0"/>
          <w:i w:val="0"/>
          <w:sz w:val="20"/>
        </w:rPr>
        <w:t>MWh</w:t>
      </w:r>
      <w:proofErr w:type="spellEnd"/>
      <w:r w:rsidR="00AD2EF3">
        <w:rPr>
          <w:rFonts w:ascii="Times New Roman" w:hAnsi="Times New Roman"/>
          <w:b w:val="0"/>
          <w:i w:val="0"/>
          <w:sz w:val="20"/>
        </w:rPr>
        <w:t xml:space="preserve"> respectively. </w:t>
      </w:r>
      <w:r w:rsidR="00A7302A">
        <w:rPr>
          <w:rFonts w:ascii="Times New Roman" w:hAnsi="Times New Roman"/>
          <w:b w:val="0"/>
          <w:i w:val="0"/>
          <w:sz w:val="20"/>
        </w:rPr>
        <w:t>Grid extension and system capacity costs are</w:t>
      </w:r>
      <w:r w:rsidR="00AD2EF3">
        <w:rPr>
          <w:rFonts w:ascii="Times New Roman" w:hAnsi="Times New Roman"/>
          <w:b w:val="0"/>
          <w:i w:val="0"/>
          <w:sz w:val="20"/>
        </w:rPr>
        <w:t xml:space="preserve"> the largest driver of integration cost which</w:t>
      </w:r>
      <w:r>
        <w:rPr>
          <w:rFonts w:ascii="Times New Roman" w:hAnsi="Times New Roman"/>
          <w:b w:val="0"/>
          <w:i w:val="0"/>
          <w:sz w:val="20"/>
        </w:rPr>
        <w:t xml:space="preserve"> account</w:t>
      </w:r>
      <w:r w:rsidR="00AD2EF3">
        <w:rPr>
          <w:rFonts w:ascii="Times New Roman" w:hAnsi="Times New Roman"/>
          <w:b w:val="0"/>
          <w:i w:val="0"/>
          <w:sz w:val="20"/>
        </w:rPr>
        <w:t>s</w:t>
      </w:r>
      <w:r>
        <w:rPr>
          <w:rFonts w:ascii="Times New Roman" w:hAnsi="Times New Roman"/>
          <w:b w:val="0"/>
          <w:i w:val="0"/>
          <w:sz w:val="20"/>
        </w:rPr>
        <w:t xml:space="preserve"> for about </w:t>
      </w:r>
      <w:r w:rsidR="00A7302A">
        <w:rPr>
          <w:rFonts w:ascii="Times New Roman" w:hAnsi="Times New Roman"/>
          <w:b w:val="0"/>
          <w:i w:val="0"/>
          <w:sz w:val="20"/>
        </w:rPr>
        <w:t>54% and 37% respectively.</w:t>
      </w:r>
    </w:p>
    <w:p w:rsidR="002941B7" w:rsidRPr="002941B7" w:rsidRDefault="00F0771D" w:rsidP="00F0771D">
      <w:pPr>
        <w:ind w:firstLine="360"/>
        <w:jc w:val="both"/>
      </w:pPr>
      <w:r>
        <w:t>R</w:t>
      </w:r>
      <w:r w:rsidR="002941B7">
        <w:t xml:space="preserve">enewable energy penetration increases up to 20% by 2020 as targeted, the integration costs are projected to be </w:t>
      </w:r>
      <w:r w:rsidR="00AD2EF3">
        <w:t xml:space="preserve">much </w:t>
      </w:r>
      <w:r w:rsidR="002941B7">
        <w:t xml:space="preserve">higher </w:t>
      </w:r>
      <w:r w:rsidR="00A7302A">
        <w:t>which is above $40/</w:t>
      </w:r>
      <w:proofErr w:type="spellStart"/>
      <w:r w:rsidR="00A7302A">
        <w:t>MWh</w:t>
      </w:r>
      <w:proofErr w:type="spellEnd"/>
      <w:r w:rsidR="00A7302A">
        <w:t xml:space="preserve"> </w:t>
      </w:r>
      <w:r w:rsidR="00AD2EF3">
        <w:t>depends on the location of</w:t>
      </w:r>
      <w:r w:rsidR="0083793A">
        <w:t xml:space="preserve"> the</w:t>
      </w:r>
      <w:r w:rsidR="00AD2EF3">
        <w:t xml:space="preserve"> wind farms</w:t>
      </w:r>
      <w:r w:rsidR="00A7302A">
        <w:t xml:space="preserve"> and season (winter or summer)</w:t>
      </w:r>
      <w:r w:rsidR="00AD2EF3">
        <w:t>..</w:t>
      </w:r>
    </w:p>
    <w:p w:rsidR="00DC69F1" w:rsidRPr="00D767DA" w:rsidRDefault="00DC69F1" w:rsidP="00B34659">
      <w:pPr>
        <w:pStyle w:val="Heading2"/>
        <w:jc w:val="both"/>
        <w:rPr>
          <w:i w:val="0"/>
          <w:sz w:val="24"/>
          <w:szCs w:val="24"/>
        </w:rPr>
      </w:pPr>
      <w:r w:rsidRPr="00D767DA">
        <w:rPr>
          <w:i w:val="0"/>
          <w:sz w:val="24"/>
          <w:szCs w:val="24"/>
        </w:rPr>
        <w:t>Conclusions</w:t>
      </w:r>
    </w:p>
    <w:p w:rsidR="00364FD2" w:rsidRPr="00364FD2" w:rsidRDefault="00364FD2" w:rsidP="00273CE3">
      <w:pPr>
        <w:autoSpaceDE w:val="0"/>
        <w:autoSpaceDN w:val="0"/>
        <w:adjustRightInd w:val="0"/>
        <w:ind w:firstLine="720"/>
        <w:jc w:val="both"/>
      </w:pPr>
      <w:r w:rsidRPr="00364FD2">
        <w:t xml:space="preserve">The estimation of system integration cost is complex and requires a sophisticated model and/or reliable market data. Projecting these costs for the Australian NEM is even more </w:t>
      </w:r>
      <w:r w:rsidR="00F0771D">
        <w:t>difficult</w:t>
      </w:r>
      <w:r w:rsidR="00F0771D" w:rsidRPr="00364FD2">
        <w:t xml:space="preserve"> </w:t>
      </w:r>
      <w:r w:rsidRPr="00364FD2">
        <w:t xml:space="preserve">because </w:t>
      </w:r>
      <w:r>
        <w:t>u</w:t>
      </w:r>
      <w:r w:rsidRPr="00364FD2">
        <w:t xml:space="preserve">ntil now there has been very little research or </w:t>
      </w:r>
      <w:r w:rsidR="0083793A">
        <w:t xml:space="preserve">publicly available </w:t>
      </w:r>
      <w:r w:rsidRPr="00364FD2">
        <w:t>detailed data on how the variable nature of</w:t>
      </w:r>
      <w:r>
        <w:t xml:space="preserve"> </w:t>
      </w:r>
      <w:r w:rsidRPr="00364FD2">
        <w:t>sunshine or wind flows affects electricity networks, and</w:t>
      </w:r>
      <w:r>
        <w:t xml:space="preserve"> </w:t>
      </w:r>
      <w:r w:rsidRPr="00364FD2">
        <w:t>research done in other countries is not entirely relevant</w:t>
      </w:r>
      <w:r>
        <w:t xml:space="preserve"> to the Australian context. The values in this paper, therefore, should be taken as indicative of the order of </w:t>
      </w:r>
      <w:proofErr w:type="spellStart"/>
      <w:r>
        <w:t>maginitude</w:t>
      </w:r>
      <w:proofErr w:type="spellEnd"/>
      <w:r>
        <w:t xml:space="preserve"> of the likely integration costs. However, this study finds that the integration cost is significant if the government aims to target 20% of the renewables to produce electricity for the country. A careful consideration from policy planners are recommended to </w:t>
      </w:r>
      <w:r>
        <w:lastRenderedPageBreak/>
        <w:t xml:space="preserve">design an electricity market for facilitating the integration of wind energy in Australia. Higher penetration wind generation will impact severely on the electricity prices on those days that weather condition is not in favour to produce wind energy. </w:t>
      </w:r>
    </w:p>
    <w:p w:rsidR="00DC69F1" w:rsidRPr="00D767DA" w:rsidRDefault="00DC69F1">
      <w:pPr>
        <w:pStyle w:val="Heading2"/>
        <w:rPr>
          <w:i w:val="0"/>
          <w:sz w:val="24"/>
          <w:szCs w:val="24"/>
        </w:rPr>
      </w:pPr>
      <w:r w:rsidRPr="00D767DA">
        <w:rPr>
          <w:i w:val="0"/>
          <w:sz w:val="24"/>
          <w:szCs w:val="24"/>
        </w:rPr>
        <w:t>References</w:t>
      </w:r>
    </w:p>
    <w:p w:rsidR="00F0771D" w:rsidRDefault="00F0771D" w:rsidP="00F0771D">
      <w:pPr>
        <w:pStyle w:val="BodyText2"/>
        <w:ind w:firstLine="357"/>
        <w:jc w:val="left"/>
        <w:rPr>
          <w:rStyle w:val="Hyperlink"/>
        </w:rPr>
      </w:pPr>
      <w:r w:rsidRPr="00557D2E">
        <w:t xml:space="preserve">Australian Energy Market Operator (2013) Market data of the National Electricity Market, </w:t>
      </w:r>
      <w:hyperlink r:id="rId13" w:history="1">
        <w:r w:rsidRPr="00557D2E">
          <w:rPr>
            <w:rStyle w:val="Hyperlink"/>
          </w:rPr>
          <w:t>http://www.aemo.com.au/Electricity/Data</w:t>
        </w:r>
      </w:hyperlink>
    </w:p>
    <w:p w:rsidR="000D1D42" w:rsidRPr="000D1D42" w:rsidRDefault="005A3AD6" w:rsidP="000D1D42">
      <w:pPr>
        <w:pStyle w:val="EndNoteBibliography"/>
        <w:ind w:left="720" w:hanging="720"/>
      </w:pPr>
      <w:r>
        <w:fldChar w:fldCharType="begin"/>
      </w:r>
      <w:r>
        <w:instrText xml:space="preserve"> ADDIN EN.REFLIST </w:instrText>
      </w:r>
      <w:r>
        <w:fldChar w:fldCharType="separate"/>
      </w:r>
      <w:bookmarkStart w:id="1" w:name="_ENREF_1"/>
      <w:r w:rsidR="000D1D42" w:rsidRPr="000D1D42">
        <w:t xml:space="preserve">Buckman, G., &amp; Diesendorf, M. (2010). Addendum to “Design limitations in Australian renewable electricity policies”[Energy Policy 38 (2010), 3365–3376]. </w:t>
      </w:r>
      <w:r w:rsidR="000D1D42" w:rsidRPr="000D1D42">
        <w:rPr>
          <w:i/>
        </w:rPr>
        <w:t>Energy Policy, 38</w:t>
      </w:r>
      <w:r w:rsidR="000D1D42" w:rsidRPr="000D1D42">
        <w:t xml:space="preserve">(11), 7539-7540. </w:t>
      </w:r>
      <w:bookmarkEnd w:id="1"/>
    </w:p>
    <w:p w:rsidR="000D1D42" w:rsidRPr="000D1D42" w:rsidRDefault="000D1D42" w:rsidP="000D1D42">
      <w:pPr>
        <w:pStyle w:val="EndNoteBibliography"/>
        <w:ind w:left="720" w:hanging="720"/>
      </w:pPr>
      <w:bookmarkStart w:id="2" w:name="_ENREF_2"/>
      <w:r w:rsidRPr="000D1D42">
        <w:t xml:space="preserve">Diesendorf, M. (1998). Australian economic models of greenhouse abatement. </w:t>
      </w:r>
      <w:r w:rsidRPr="000D1D42">
        <w:rPr>
          <w:i/>
        </w:rPr>
        <w:t>Environmental Science &amp;amp; Policy, 1</w:t>
      </w:r>
      <w:r w:rsidRPr="000D1D42">
        <w:t>(1), 1-12. doi: 10.1016/s1462-9011(98)00002-1</w:t>
      </w:r>
      <w:bookmarkEnd w:id="2"/>
    </w:p>
    <w:p w:rsidR="000D1D42" w:rsidRPr="000D1D42" w:rsidRDefault="000D1D42" w:rsidP="000D1D42">
      <w:pPr>
        <w:pStyle w:val="EndNoteBibliography"/>
        <w:ind w:left="720" w:hanging="720"/>
      </w:pPr>
      <w:bookmarkStart w:id="3" w:name="_ENREF_3"/>
      <w:r w:rsidRPr="000D1D42">
        <w:t xml:space="preserve">EIE, I. E. E., Auer, H., Obersteiner, C., Weissensteiner, L., &amp; Resch, G. (2005). Guiding a least cost grid integration of RES-electricity in an extended Europe. </w:t>
      </w:r>
      <w:r w:rsidRPr="000D1D42">
        <w:rPr>
          <w:i/>
        </w:rPr>
        <w:t>Update</w:t>
      </w:r>
      <w:r w:rsidRPr="000D1D42">
        <w:t xml:space="preserve">. </w:t>
      </w:r>
      <w:bookmarkEnd w:id="3"/>
    </w:p>
    <w:p w:rsidR="000D1D42" w:rsidRPr="000D1D42" w:rsidRDefault="000D1D42" w:rsidP="000D1D42">
      <w:pPr>
        <w:pStyle w:val="EndNoteBibliography"/>
        <w:ind w:left="720" w:hanging="720"/>
      </w:pPr>
      <w:bookmarkStart w:id="4" w:name="_ENREF_4"/>
      <w:r w:rsidRPr="000D1D42">
        <w:t xml:space="preserve">Strbac, G. (2002). Quantifying the system costs of additional renewables in 2020. </w:t>
      </w:r>
      <w:r w:rsidRPr="000D1D42">
        <w:rPr>
          <w:i/>
        </w:rPr>
        <w:t>DTI report</w:t>
      </w:r>
      <w:r w:rsidRPr="000D1D42">
        <w:t xml:space="preserve">. </w:t>
      </w:r>
      <w:bookmarkEnd w:id="4"/>
    </w:p>
    <w:p w:rsidR="00DC69F1" w:rsidRDefault="005A3AD6" w:rsidP="00DC69F1">
      <w:pPr>
        <w:pStyle w:val="BodyText2"/>
        <w:spacing w:after="200"/>
      </w:pPr>
      <w:r>
        <w:fldChar w:fldCharType="end"/>
      </w:r>
    </w:p>
    <w:sectPr w:rsidR="00DC69F1" w:rsidSect="00FC73E0">
      <w:headerReference w:type="first" r:id="rId14"/>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98" w:rsidRDefault="008E0D98">
      <w:r>
        <w:separator/>
      </w:r>
    </w:p>
  </w:endnote>
  <w:endnote w:type="continuationSeparator" w:id="0">
    <w:p w:rsidR="008E0D98" w:rsidRDefault="008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98" w:rsidRDefault="008E0D98">
      <w:r>
        <w:separator/>
      </w:r>
    </w:p>
  </w:footnote>
  <w:footnote w:type="continuationSeparator" w:id="0">
    <w:p w:rsidR="008E0D98" w:rsidRDefault="008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ED" w:rsidRDefault="00E44FED"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4490BABC">
      <w:start w:val="1"/>
      <w:numFmt w:val="bullet"/>
      <w:lvlText w:val=""/>
      <w:lvlJc w:val="left"/>
      <w:pPr>
        <w:tabs>
          <w:tab w:val="num" w:pos="720"/>
        </w:tabs>
        <w:ind w:left="720" w:hanging="360"/>
      </w:pPr>
      <w:rPr>
        <w:rFonts w:ascii="Symbol" w:hAnsi="Symbol" w:hint="default"/>
      </w:rPr>
    </w:lvl>
    <w:lvl w:ilvl="1" w:tplc="2EF85088">
      <w:start w:val="1"/>
      <w:numFmt w:val="bullet"/>
      <w:lvlText w:val="o"/>
      <w:lvlJc w:val="left"/>
      <w:pPr>
        <w:tabs>
          <w:tab w:val="num" w:pos="1440"/>
        </w:tabs>
        <w:ind w:left="1440" w:hanging="360"/>
      </w:pPr>
      <w:rPr>
        <w:rFonts w:ascii="Courier New" w:hAnsi="Courier New" w:hint="default"/>
      </w:rPr>
    </w:lvl>
    <w:lvl w:ilvl="2" w:tplc="CEE83786" w:tentative="1">
      <w:start w:val="1"/>
      <w:numFmt w:val="bullet"/>
      <w:lvlText w:val=""/>
      <w:lvlJc w:val="left"/>
      <w:pPr>
        <w:tabs>
          <w:tab w:val="num" w:pos="2160"/>
        </w:tabs>
        <w:ind w:left="2160" w:hanging="360"/>
      </w:pPr>
      <w:rPr>
        <w:rFonts w:ascii="Wingdings" w:hAnsi="Wingdings" w:hint="default"/>
      </w:rPr>
    </w:lvl>
    <w:lvl w:ilvl="3" w:tplc="86DAD6EE" w:tentative="1">
      <w:start w:val="1"/>
      <w:numFmt w:val="bullet"/>
      <w:lvlText w:val=""/>
      <w:lvlJc w:val="left"/>
      <w:pPr>
        <w:tabs>
          <w:tab w:val="num" w:pos="2880"/>
        </w:tabs>
        <w:ind w:left="2880" w:hanging="360"/>
      </w:pPr>
      <w:rPr>
        <w:rFonts w:ascii="Symbol" w:hAnsi="Symbol" w:hint="default"/>
      </w:rPr>
    </w:lvl>
    <w:lvl w:ilvl="4" w:tplc="1FF07DD2" w:tentative="1">
      <w:start w:val="1"/>
      <w:numFmt w:val="bullet"/>
      <w:lvlText w:val="o"/>
      <w:lvlJc w:val="left"/>
      <w:pPr>
        <w:tabs>
          <w:tab w:val="num" w:pos="3600"/>
        </w:tabs>
        <w:ind w:left="3600" w:hanging="360"/>
      </w:pPr>
      <w:rPr>
        <w:rFonts w:ascii="Courier New" w:hAnsi="Courier New" w:hint="default"/>
      </w:rPr>
    </w:lvl>
    <w:lvl w:ilvl="5" w:tplc="69F43EB8" w:tentative="1">
      <w:start w:val="1"/>
      <w:numFmt w:val="bullet"/>
      <w:lvlText w:val=""/>
      <w:lvlJc w:val="left"/>
      <w:pPr>
        <w:tabs>
          <w:tab w:val="num" w:pos="4320"/>
        </w:tabs>
        <w:ind w:left="4320" w:hanging="360"/>
      </w:pPr>
      <w:rPr>
        <w:rFonts w:ascii="Wingdings" w:hAnsi="Wingdings" w:hint="default"/>
      </w:rPr>
    </w:lvl>
    <w:lvl w:ilvl="6" w:tplc="8C866E3A" w:tentative="1">
      <w:start w:val="1"/>
      <w:numFmt w:val="bullet"/>
      <w:lvlText w:val=""/>
      <w:lvlJc w:val="left"/>
      <w:pPr>
        <w:tabs>
          <w:tab w:val="num" w:pos="5040"/>
        </w:tabs>
        <w:ind w:left="5040" w:hanging="360"/>
      </w:pPr>
      <w:rPr>
        <w:rFonts w:ascii="Symbol" w:hAnsi="Symbol" w:hint="default"/>
      </w:rPr>
    </w:lvl>
    <w:lvl w:ilvl="7" w:tplc="1D464B64" w:tentative="1">
      <w:start w:val="1"/>
      <w:numFmt w:val="bullet"/>
      <w:lvlText w:val="o"/>
      <w:lvlJc w:val="left"/>
      <w:pPr>
        <w:tabs>
          <w:tab w:val="num" w:pos="5760"/>
        </w:tabs>
        <w:ind w:left="5760" w:hanging="360"/>
      </w:pPr>
      <w:rPr>
        <w:rFonts w:ascii="Courier New" w:hAnsi="Courier New" w:hint="default"/>
      </w:rPr>
    </w:lvl>
    <w:lvl w:ilvl="8" w:tplc="8D32451C"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00C356B"/>
    <w:multiLevelType w:val="hybridMultilevel"/>
    <w:tmpl w:val="DD7A3B18"/>
    <w:lvl w:ilvl="0" w:tplc="8306F4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4DC3391"/>
    <w:multiLevelType w:val="singleLevel"/>
    <w:tmpl w:val="0809000F"/>
    <w:lvl w:ilvl="0">
      <w:start w:val="1"/>
      <w:numFmt w:val="decimal"/>
      <w:lvlText w:val="%1."/>
      <w:lvlJc w:val="left"/>
      <w:pPr>
        <w:tabs>
          <w:tab w:val="num" w:pos="360"/>
        </w:tabs>
        <w:ind w:left="360" w:hanging="360"/>
      </w:pPr>
    </w:lvl>
  </w:abstractNum>
  <w:abstractNum w:abstractNumId="7">
    <w:nsid w:val="286204CC"/>
    <w:multiLevelType w:val="hybridMultilevel"/>
    <w:tmpl w:val="5B88F87E"/>
    <w:lvl w:ilvl="0" w:tplc="315A9F3A">
      <w:start w:val="1"/>
      <w:numFmt w:val="lowerRoman"/>
      <w:lvlText w:val="%1.)"/>
      <w:lvlJc w:val="left"/>
      <w:pPr>
        <w:tabs>
          <w:tab w:val="num" w:pos="540"/>
        </w:tabs>
        <w:ind w:left="255" w:hanging="435"/>
      </w:pPr>
      <w:rPr>
        <w:rFonts w:hint="default"/>
      </w:rPr>
    </w:lvl>
    <w:lvl w:ilvl="1" w:tplc="0B4E0BB0" w:tentative="1">
      <w:start w:val="1"/>
      <w:numFmt w:val="lowerLetter"/>
      <w:lvlText w:val="%2."/>
      <w:lvlJc w:val="left"/>
      <w:pPr>
        <w:tabs>
          <w:tab w:val="num" w:pos="1260"/>
        </w:tabs>
        <w:ind w:left="1260" w:hanging="360"/>
      </w:pPr>
    </w:lvl>
    <w:lvl w:ilvl="2" w:tplc="D486ABBA" w:tentative="1">
      <w:start w:val="1"/>
      <w:numFmt w:val="lowerRoman"/>
      <w:lvlText w:val="%3."/>
      <w:lvlJc w:val="right"/>
      <w:pPr>
        <w:tabs>
          <w:tab w:val="num" w:pos="1980"/>
        </w:tabs>
        <w:ind w:left="1980" w:hanging="180"/>
      </w:pPr>
    </w:lvl>
    <w:lvl w:ilvl="3" w:tplc="916C4124" w:tentative="1">
      <w:start w:val="1"/>
      <w:numFmt w:val="decimal"/>
      <w:lvlText w:val="%4."/>
      <w:lvlJc w:val="left"/>
      <w:pPr>
        <w:tabs>
          <w:tab w:val="num" w:pos="2700"/>
        </w:tabs>
        <w:ind w:left="2700" w:hanging="360"/>
      </w:pPr>
    </w:lvl>
    <w:lvl w:ilvl="4" w:tplc="584A67B4" w:tentative="1">
      <w:start w:val="1"/>
      <w:numFmt w:val="lowerLetter"/>
      <w:lvlText w:val="%5."/>
      <w:lvlJc w:val="left"/>
      <w:pPr>
        <w:tabs>
          <w:tab w:val="num" w:pos="3420"/>
        </w:tabs>
        <w:ind w:left="3420" w:hanging="360"/>
      </w:pPr>
    </w:lvl>
    <w:lvl w:ilvl="5" w:tplc="C9C04BC4" w:tentative="1">
      <w:start w:val="1"/>
      <w:numFmt w:val="lowerRoman"/>
      <w:lvlText w:val="%6."/>
      <w:lvlJc w:val="right"/>
      <w:pPr>
        <w:tabs>
          <w:tab w:val="num" w:pos="4140"/>
        </w:tabs>
        <w:ind w:left="4140" w:hanging="180"/>
      </w:pPr>
    </w:lvl>
    <w:lvl w:ilvl="6" w:tplc="0E60C130" w:tentative="1">
      <w:start w:val="1"/>
      <w:numFmt w:val="decimal"/>
      <w:lvlText w:val="%7."/>
      <w:lvlJc w:val="left"/>
      <w:pPr>
        <w:tabs>
          <w:tab w:val="num" w:pos="4860"/>
        </w:tabs>
        <w:ind w:left="4860" w:hanging="360"/>
      </w:pPr>
    </w:lvl>
    <w:lvl w:ilvl="7" w:tplc="D1A2A9E4" w:tentative="1">
      <w:start w:val="1"/>
      <w:numFmt w:val="lowerLetter"/>
      <w:lvlText w:val="%8."/>
      <w:lvlJc w:val="left"/>
      <w:pPr>
        <w:tabs>
          <w:tab w:val="num" w:pos="5580"/>
        </w:tabs>
        <w:ind w:left="5580" w:hanging="360"/>
      </w:pPr>
    </w:lvl>
    <w:lvl w:ilvl="8" w:tplc="0D1AF84C" w:tentative="1">
      <w:start w:val="1"/>
      <w:numFmt w:val="lowerRoman"/>
      <w:lvlText w:val="%9."/>
      <w:lvlJc w:val="right"/>
      <w:pPr>
        <w:tabs>
          <w:tab w:val="num" w:pos="6300"/>
        </w:tabs>
        <w:ind w:left="6300" w:hanging="180"/>
      </w:pPr>
    </w:lvl>
  </w:abstractNum>
  <w:abstractNum w:abstractNumId="8">
    <w:nsid w:val="2EAA7558"/>
    <w:multiLevelType w:val="hybridMultilevel"/>
    <w:tmpl w:val="EE18B334"/>
    <w:lvl w:ilvl="0" w:tplc="D122BA5C">
      <w:start w:val="1"/>
      <w:numFmt w:val="bullet"/>
      <w:lvlText w:val=""/>
      <w:lvlJc w:val="left"/>
      <w:pPr>
        <w:tabs>
          <w:tab w:val="num" w:pos="720"/>
        </w:tabs>
        <w:ind w:left="720" w:hanging="360"/>
      </w:pPr>
      <w:rPr>
        <w:rFonts w:ascii="Symbol" w:hAnsi="Symbol" w:hint="default"/>
      </w:rPr>
    </w:lvl>
    <w:lvl w:ilvl="1" w:tplc="142420E4" w:tentative="1">
      <w:start w:val="1"/>
      <w:numFmt w:val="bullet"/>
      <w:lvlText w:val="o"/>
      <w:lvlJc w:val="left"/>
      <w:pPr>
        <w:tabs>
          <w:tab w:val="num" w:pos="1440"/>
        </w:tabs>
        <w:ind w:left="1440" w:hanging="360"/>
      </w:pPr>
      <w:rPr>
        <w:rFonts w:ascii="Courier New" w:hAnsi="Courier New" w:hint="default"/>
      </w:rPr>
    </w:lvl>
    <w:lvl w:ilvl="2" w:tplc="54DA8252" w:tentative="1">
      <w:start w:val="1"/>
      <w:numFmt w:val="bullet"/>
      <w:lvlText w:val=""/>
      <w:lvlJc w:val="left"/>
      <w:pPr>
        <w:tabs>
          <w:tab w:val="num" w:pos="2160"/>
        </w:tabs>
        <w:ind w:left="2160" w:hanging="360"/>
      </w:pPr>
      <w:rPr>
        <w:rFonts w:ascii="Wingdings" w:hAnsi="Wingdings" w:hint="default"/>
      </w:rPr>
    </w:lvl>
    <w:lvl w:ilvl="3" w:tplc="0240BA2A" w:tentative="1">
      <w:start w:val="1"/>
      <w:numFmt w:val="bullet"/>
      <w:lvlText w:val=""/>
      <w:lvlJc w:val="left"/>
      <w:pPr>
        <w:tabs>
          <w:tab w:val="num" w:pos="2880"/>
        </w:tabs>
        <w:ind w:left="2880" w:hanging="360"/>
      </w:pPr>
      <w:rPr>
        <w:rFonts w:ascii="Symbol" w:hAnsi="Symbol" w:hint="default"/>
      </w:rPr>
    </w:lvl>
    <w:lvl w:ilvl="4" w:tplc="93F0FB9C" w:tentative="1">
      <w:start w:val="1"/>
      <w:numFmt w:val="bullet"/>
      <w:lvlText w:val="o"/>
      <w:lvlJc w:val="left"/>
      <w:pPr>
        <w:tabs>
          <w:tab w:val="num" w:pos="3600"/>
        </w:tabs>
        <w:ind w:left="3600" w:hanging="360"/>
      </w:pPr>
      <w:rPr>
        <w:rFonts w:ascii="Courier New" w:hAnsi="Courier New" w:hint="default"/>
      </w:rPr>
    </w:lvl>
    <w:lvl w:ilvl="5" w:tplc="1498753A" w:tentative="1">
      <w:start w:val="1"/>
      <w:numFmt w:val="bullet"/>
      <w:lvlText w:val=""/>
      <w:lvlJc w:val="left"/>
      <w:pPr>
        <w:tabs>
          <w:tab w:val="num" w:pos="4320"/>
        </w:tabs>
        <w:ind w:left="4320" w:hanging="360"/>
      </w:pPr>
      <w:rPr>
        <w:rFonts w:ascii="Wingdings" w:hAnsi="Wingdings" w:hint="default"/>
      </w:rPr>
    </w:lvl>
    <w:lvl w:ilvl="6" w:tplc="BEC293C8" w:tentative="1">
      <w:start w:val="1"/>
      <w:numFmt w:val="bullet"/>
      <w:lvlText w:val=""/>
      <w:lvlJc w:val="left"/>
      <w:pPr>
        <w:tabs>
          <w:tab w:val="num" w:pos="5040"/>
        </w:tabs>
        <w:ind w:left="5040" w:hanging="360"/>
      </w:pPr>
      <w:rPr>
        <w:rFonts w:ascii="Symbol" w:hAnsi="Symbol" w:hint="default"/>
      </w:rPr>
    </w:lvl>
    <w:lvl w:ilvl="7" w:tplc="F3BAB38A" w:tentative="1">
      <w:start w:val="1"/>
      <w:numFmt w:val="bullet"/>
      <w:lvlText w:val="o"/>
      <w:lvlJc w:val="left"/>
      <w:pPr>
        <w:tabs>
          <w:tab w:val="num" w:pos="5760"/>
        </w:tabs>
        <w:ind w:left="5760" w:hanging="360"/>
      </w:pPr>
      <w:rPr>
        <w:rFonts w:ascii="Courier New" w:hAnsi="Courier New" w:hint="default"/>
      </w:rPr>
    </w:lvl>
    <w:lvl w:ilvl="8" w:tplc="5F3AB020" w:tentative="1">
      <w:start w:val="1"/>
      <w:numFmt w:val="bullet"/>
      <w:lvlText w:val=""/>
      <w:lvlJc w:val="left"/>
      <w:pPr>
        <w:tabs>
          <w:tab w:val="num" w:pos="6480"/>
        </w:tabs>
        <w:ind w:left="6480" w:hanging="360"/>
      </w:pPr>
      <w:rPr>
        <w:rFonts w:ascii="Wingdings" w:hAnsi="Wingdings" w:hint="default"/>
      </w:rPr>
    </w:lvl>
  </w:abstractNum>
  <w:abstractNum w:abstractNumId="9">
    <w:nsid w:val="2F550943"/>
    <w:multiLevelType w:val="hybridMultilevel"/>
    <w:tmpl w:val="DBD88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B81A2E"/>
    <w:multiLevelType w:val="hybridMultilevel"/>
    <w:tmpl w:val="60367C9A"/>
    <w:lvl w:ilvl="0" w:tplc="127C7B56">
      <w:start w:val="1"/>
      <w:numFmt w:val="lowerRoman"/>
      <w:lvlText w:val="%1.)"/>
      <w:lvlJc w:val="left"/>
      <w:pPr>
        <w:tabs>
          <w:tab w:val="num" w:pos="720"/>
        </w:tabs>
        <w:ind w:left="435" w:hanging="435"/>
      </w:pPr>
      <w:rPr>
        <w:rFonts w:hint="default"/>
      </w:rPr>
    </w:lvl>
    <w:lvl w:ilvl="1" w:tplc="1B5E3E28">
      <w:start w:val="8"/>
      <w:numFmt w:val="decimal"/>
      <w:lvlText w:val="%2."/>
      <w:lvlJc w:val="left"/>
      <w:pPr>
        <w:tabs>
          <w:tab w:val="num" w:pos="1080"/>
        </w:tabs>
        <w:ind w:left="1080" w:hanging="360"/>
      </w:pPr>
      <w:rPr>
        <w:rFonts w:hint="default"/>
      </w:rPr>
    </w:lvl>
    <w:lvl w:ilvl="2" w:tplc="14CC560C" w:tentative="1">
      <w:start w:val="1"/>
      <w:numFmt w:val="lowerRoman"/>
      <w:lvlText w:val="%3."/>
      <w:lvlJc w:val="right"/>
      <w:pPr>
        <w:tabs>
          <w:tab w:val="num" w:pos="1800"/>
        </w:tabs>
        <w:ind w:left="1800" w:hanging="180"/>
      </w:pPr>
    </w:lvl>
    <w:lvl w:ilvl="3" w:tplc="660A2474" w:tentative="1">
      <w:start w:val="1"/>
      <w:numFmt w:val="decimal"/>
      <w:lvlText w:val="%4."/>
      <w:lvlJc w:val="left"/>
      <w:pPr>
        <w:tabs>
          <w:tab w:val="num" w:pos="2520"/>
        </w:tabs>
        <w:ind w:left="2520" w:hanging="360"/>
      </w:pPr>
    </w:lvl>
    <w:lvl w:ilvl="4" w:tplc="CAE4475E" w:tentative="1">
      <w:start w:val="1"/>
      <w:numFmt w:val="lowerLetter"/>
      <w:lvlText w:val="%5."/>
      <w:lvlJc w:val="left"/>
      <w:pPr>
        <w:tabs>
          <w:tab w:val="num" w:pos="3240"/>
        </w:tabs>
        <w:ind w:left="3240" w:hanging="360"/>
      </w:pPr>
    </w:lvl>
    <w:lvl w:ilvl="5" w:tplc="2E92EB1A" w:tentative="1">
      <w:start w:val="1"/>
      <w:numFmt w:val="lowerRoman"/>
      <w:lvlText w:val="%6."/>
      <w:lvlJc w:val="right"/>
      <w:pPr>
        <w:tabs>
          <w:tab w:val="num" w:pos="3960"/>
        </w:tabs>
        <w:ind w:left="3960" w:hanging="180"/>
      </w:pPr>
    </w:lvl>
    <w:lvl w:ilvl="6" w:tplc="E18E98EE" w:tentative="1">
      <w:start w:val="1"/>
      <w:numFmt w:val="decimal"/>
      <w:lvlText w:val="%7."/>
      <w:lvlJc w:val="left"/>
      <w:pPr>
        <w:tabs>
          <w:tab w:val="num" w:pos="4680"/>
        </w:tabs>
        <w:ind w:left="4680" w:hanging="360"/>
      </w:pPr>
    </w:lvl>
    <w:lvl w:ilvl="7" w:tplc="8B3C0770" w:tentative="1">
      <w:start w:val="1"/>
      <w:numFmt w:val="lowerLetter"/>
      <w:lvlText w:val="%8."/>
      <w:lvlJc w:val="left"/>
      <w:pPr>
        <w:tabs>
          <w:tab w:val="num" w:pos="5400"/>
        </w:tabs>
        <w:ind w:left="5400" w:hanging="360"/>
      </w:pPr>
    </w:lvl>
    <w:lvl w:ilvl="8" w:tplc="C74C39C6" w:tentative="1">
      <w:start w:val="1"/>
      <w:numFmt w:val="lowerRoman"/>
      <w:lvlText w:val="%9."/>
      <w:lvlJc w:val="right"/>
      <w:pPr>
        <w:tabs>
          <w:tab w:val="num" w:pos="6120"/>
        </w:tabs>
        <w:ind w:left="6120" w:hanging="180"/>
      </w:pPr>
    </w:lvl>
  </w:abstractNum>
  <w:abstractNum w:abstractNumId="11">
    <w:nsid w:val="3A2C5EE1"/>
    <w:multiLevelType w:val="hybridMultilevel"/>
    <w:tmpl w:val="323EEBB0"/>
    <w:lvl w:ilvl="0" w:tplc="96ACDD54">
      <w:start w:val="1"/>
      <w:numFmt w:val="lowerLetter"/>
      <w:lvlText w:val="%1)"/>
      <w:lvlJc w:val="left"/>
      <w:pPr>
        <w:tabs>
          <w:tab w:val="num" w:pos="720"/>
        </w:tabs>
        <w:ind w:left="720" w:hanging="360"/>
      </w:pPr>
    </w:lvl>
    <w:lvl w:ilvl="1" w:tplc="6A2EE80C" w:tentative="1">
      <w:start w:val="1"/>
      <w:numFmt w:val="lowerLetter"/>
      <w:lvlText w:val="%2."/>
      <w:lvlJc w:val="left"/>
      <w:pPr>
        <w:tabs>
          <w:tab w:val="num" w:pos="1440"/>
        </w:tabs>
        <w:ind w:left="1440" w:hanging="360"/>
      </w:pPr>
    </w:lvl>
    <w:lvl w:ilvl="2" w:tplc="96F84272" w:tentative="1">
      <w:start w:val="1"/>
      <w:numFmt w:val="lowerRoman"/>
      <w:lvlText w:val="%3."/>
      <w:lvlJc w:val="right"/>
      <w:pPr>
        <w:tabs>
          <w:tab w:val="num" w:pos="2160"/>
        </w:tabs>
        <w:ind w:left="2160" w:hanging="180"/>
      </w:pPr>
    </w:lvl>
    <w:lvl w:ilvl="3" w:tplc="96DE5D50" w:tentative="1">
      <w:start w:val="1"/>
      <w:numFmt w:val="decimal"/>
      <w:lvlText w:val="%4."/>
      <w:lvlJc w:val="left"/>
      <w:pPr>
        <w:tabs>
          <w:tab w:val="num" w:pos="2880"/>
        </w:tabs>
        <w:ind w:left="2880" w:hanging="360"/>
      </w:pPr>
    </w:lvl>
    <w:lvl w:ilvl="4" w:tplc="30D25186" w:tentative="1">
      <w:start w:val="1"/>
      <w:numFmt w:val="lowerLetter"/>
      <w:lvlText w:val="%5."/>
      <w:lvlJc w:val="left"/>
      <w:pPr>
        <w:tabs>
          <w:tab w:val="num" w:pos="3600"/>
        </w:tabs>
        <w:ind w:left="3600" w:hanging="360"/>
      </w:pPr>
    </w:lvl>
    <w:lvl w:ilvl="5" w:tplc="0E66E3C8" w:tentative="1">
      <w:start w:val="1"/>
      <w:numFmt w:val="lowerRoman"/>
      <w:lvlText w:val="%6."/>
      <w:lvlJc w:val="right"/>
      <w:pPr>
        <w:tabs>
          <w:tab w:val="num" w:pos="4320"/>
        </w:tabs>
        <w:ind w:left="4320" w:hanging="180"/>
      </w:pPr>
    </w:lvl>
    <w:lvl w:ilvl="6" w:tplc="0E0413A2" w:tentative="1">
      <w:start w:val="1"/>
      <w:numFmt w:val="decimal"/>
      <w:lvlText w:val="%7."/>
      <w:lvlJc w:val="left"/>
      <w:pPr>
        <w:tabs>
          <w:tab w:val="num" w:pos="5040"/>
        </w:tabs>
        <w:ind w:left="5040" w:hanging="360"/>
      </w:pPr>
    </w:lvl>
    <w:lvl w:ilvl="7" w:tplc="8DAA4912" w:tentative="1">
      <w:start w:val="1"/>
      <w:numFmt w:val="lowerLetter"/>
      <w:lvlText w:val="%8."/>
      <w:lvlJc w:val="left"/>
      <w:pPr>
        <w:tabs>
          <w:tab w:val="num" w:pos="5760"/>
        </w:tabs>
        <w:ind w:left="5760" w:hanging="360"/>
      </w:pPr>
    </w:lvl>
    <w:lvl w:ilvl="8" w:tplc="92CE89E8" w:tentative="1">
      <w:start w:val="1"/>
      <w:numFmt w:val="lowerRoman"/>
      <w:lvlText w:val="%9."/>
      <w:lvlJc w:val="right"/>
      <w:pPr>
        <w:tabs>
          <w:tab w:val="num" w:pos="6480"/>
        </w:tabs>
        <w:ind w:left="6480" w:hanging="180"/>
      </w:pPr>
    </w:lvl>
  </w:abstractNum>
  <w:abstractNum w:abstractNumId="12">
    <w:nsid w:val="3E1A25F6"/>
    <w:multiLevelType w:val="hybridMultilevel"/>
    <w:tmpl w:val="E99808A0"/>
    <w:lvl w:ilvl="0" w:tplc="493867F0">
      <w:start w:val="1"/>
      <w:numFmt w:val="lowerRoman"/>
      <w:lvlText w:val="%1.)"/>
      <w:lvlJc w:val="left"/>
      <w:pPr>
        <w:tabs>
          <w:tab w:val="num" w:pos="720"/>
        </w:tabs>
        <w:ind w:left="435" w:hanging="435"/>
      </w:pPr>
      <w:rPr>
        <w:rFonts w:hint="default"/>
      </w:rPr>
    </w:lvl>
    <w:lvl w:ilvl="1" w:tplc="DF844DC4" w:tentative="1">
      <w:start w:val="1"/>
      <w:numFmt w:val="lowerLetter"/>
      <w:lvlText w:val="%2."/>
      <w:lvlJc w:val="left"/>
      <w:pPr>
        <w:tabs>
          <w:tab w:val="num" w:pos="1440"/>
        </w:tabs>
        <w:ind w:left="1440" w:hanging="360"/>
      </w:pPr>
    </w:lvl>
    <w:lvl w:ilvl="2" w:tplc="E3ACDE94" w:tentative="1">
      <w:start w:val="1"/>
      <w:numFmt w:val="lowerRoman"/>
      <w:lvlText w:val="%3."/>
      <w:lvlJc w:val="right"/>
      <w:pPr>
        <w:tabs>
          <w:tab w:val="num" w:pos="2160"/>
        </w:tabs>
        <w:ind w:left="2160" w:hanging="180"/>
      </w:pPr>
    </w:lvl>
    <w:lvl w:ilvl="3" w:tplc="56FA2442" w:tentative="1">
      <w:start w:val="1"/>
      <w:numFmt w:val="decimal"/>
      <w:lvlText w:val="%4."/>
      <w:lvlJc w:val="left"/>
      <w:pPr>
        <w:tabs>
          <w:tab w:val="num" w:pos="2880"/>
        </w:tabs>
        <w:ind w:left="2880" w:hanging="360"/>
      </w:pPr>
    </w:lvl>
    <w:lvl w:ilvl="4" w:tplc="41388C08" w:tentative="1">
      <w:start w:val="1"/>
      <w:numFmt w:val="lowerLetter"/>
      <w:lvlText w:val="%5."/>
      <w:lvlJc w:val="left"/>
      <w:pPr>
        <w:tabs>
          <w:tab w:val="num" w:pos="3600"/>
        </w:tabs>
        <w:ind w:left="3600" w:hanging="360"/>
      </w:pPr>
    </w:lvl>
    <w:lvl w:ilvl="5" w:tplc="769A6CC6" w:tentative="1">
      <w:start w:val="1"/>
      <w:numFmt w:val="lowerRoman"/>
      <w:lvlText w:val="%6."/>
      <w:lvlJc w:val="right"/>
      <w:pPr>
        <w:tabs>
          <w:tab w:val="num" w:pos="4320"/>
        </w:tabs>
        <w:ind w:left="4320" w:hanging="180"/>
      </w:pPr>
    </w:lvl>
    <w:lvl w:ilvl="6" w:tplc="5D341F38" w:tentative="1">
      <w:start w:val="1"/>
      <w:numFmt w:val="decimal"/>
      <w:lvlText w:val="%7."/>
      <w:lvlJc w:val="left"/>
      <w:pPr>
        <w:tabs>
          <w:tab w:val="num" w:pos="5040"/>
        </w:tabs>
        <w:ind w:left="5040" w:hanging="360"/>
      </w:pPr>
    </w:lvl>
    <w:lvl w:ilvl="7" w:tplc="FDDA2A42" w:tentative="1">
      <w:start w:val="1"/>
      <w:numFmt w:val="lowerLetter"/>
      <w:lvlText w:val="%8."/>
      <w:lvlJc w:val="left"/>
      <w:pPr>
        <w:tabs>
          <w:tab w:val="num" w:pos="5760"/>
        </w:tabs>
        <w:ind w:left="5760" w:hanging="360"/>
      </w:pPr>
    </w:lvl>
    <w:lvl w:ilvl="8" w:tplc="A12A30E0" w:tentative="1">
      <w:start w:val="1"/>
      <w:numFmt w:val="lowerRoman"/>
      <w:lvlText w:val="%9."/>
      <w:lvlJc w:val="right"/>
      <w:pPr>
        <w:tabs>
          <w:tab w:val="num" w:pos="6480"/>
        </w:tabs>
        <w:ind w:left="6480" w:hanging="180"/>
      </w:pPr>
    </w:lvl>
  </w:abstractNum>
  <w:abstractNum w:abstractNumId="13">
    <w:nsid w:val="3F207471"/>
    <w:multiLevelType w:val="hybridMultilevel"/>
    <w:tmpl w:val="D2EC5A26"/>
    <w:lvl w:ilvl="0" w:tplc="280CE2F0">
      <w:start w:val="1"/>
      <w:numFmt w:val="bullet"/>
      <w:lvlText w:val=""/>
      <w:lvlJc w:val="left"/>
      <w:pPr>
        <w:tabs>
          <w:tab w:val="num" w:pos="720"/>
        </w:tabs>
        <w:ind w:left="720" w:hanging="360"/>
      </w:pPr>
      <w:rPr>
        <w:rFonts w:ascii="Symbol" w:hAnsi="Symbol" w:hint="default"/>
      </w:rPr>
    </w:lvl>
    <w:lvl w:ilvl="1" w:tplc="C0B21E42" w:tentative="1">
      <w:start w:val="1"/>
      <w:numFmt w:val="bullet"/>
      <w:lvlText w:val="o"/>
      <w:lvlJc w:val="left"/>
      <w:pPr>
        <w:tabs>
          <w:tab w:val="num" w:pos="1440"/>
        </w:tabs>
        <w:ind w:left="1440" w:hanging="360"/>
      </w:pPr>
      <w:rPr>
        <w:rFonts w:ascii="Courier New" w:hAnsi="Courier New" w:hint="default"/>
      </w:rPr>
    </w:lvl>
    <w:lvl w:ilvl="2" w:tplc="2F7ADD42" w:tentative="1">
      <w:start w:val="1"/>
      <w:numFmt w:val="bullet"/>
      <w:lvlText w:val=""/>
      <w:lvlJc w:val="left"/>
      <w:pPr>
        <w:tabs>
          <w:tab w:val="num" w:pos="2160"/>
        </w:tabs>
        <w:ind w:left="2160" w:hanging="360"/>
      </w:pPr>
      <w:rPr>
        <w:rFonts w:ascii="Wingdings" w:hAnsi="Wingdings" w:hint="default"/>
      </w:rPr>
    </w:lvl>
    <w:lvl w:ilvl="3" w:tplc="BCB2971E" w:tentative="1">
      <w:start w:val="1"/>
      <w:numFmt w:val="bullet"/>
      <w:lvlText w:val=""/>
      <w:lvlJc w:val="left"/>
      <w:pPr>
        <w:tabs>
          <w:tab w:val="num" w:pos="2880"/>
        </w:tabs>
        <w:ind w:left="2880" w:hanging="360"/>
      </w:pPr>
      <w:rPr>
        <w:rFonts w:ascii="Symbol" w:hAnsi="Symbol" w:hint="default"/>
      </w:rPr>
    </w:lvl>
    <w:lvl w:ilvl="4" w:tplc="DC9CE432" w:tentative="1">
      <w:start w:val="1"/>
      <w:numFmt w:val="bullet"/>
      <w:lvlText w:val="o"/>
      <w:lvlJc w:val="left"/>
      <w:pPr>
        <w:tabs>
          <w:tab w:val="num" w:pos="3600"/>
        </w:tabs>
        <w:ind w:left="3600" w:hanging="360"/>
      </w:pPr>
      <w:rPr>
        <w:rFonts w:ascii="Courier New" w:hAnsi="Courier New" w:hint="default"/>
      </w:rPr>
    </w:lvl>
    <w:lvl w:ilvl="5" w:tplc="F670BA9E" w:tentative="1">
      <w:start w:val="1"/>
      <w:numFmt w:val="bullet"/>
      <w:lvlText w:val=""/>
      <w:lvlJc w:val="left"/>
      <w:pPr>
        <w:tabs>
          <w:tab w:val="num" w:pos="4320"/>
        </w:tabs>
        <w:ind w:left="4320" w:hanging="360"/>
      </w:pPr>
      <w:rPr>
        <w:rFonts w:ascii="Wingdings" w:hAnsi="Wingdings" w:hint="default"/>
      </w:rPr>
    </w:lvl>
    <w:lvl w:ilvl="6" w:tplc="D6A6457A" w:tentative="1">
      <w:start w:val="1"/>
      <w:numFmt w:val="bullet"/>
      <w:lvlText w:val=""/>
      <w:lvlJc w:val="left"/>
      <w:pPr>
        <w:tabs>
          <w:tab w:val="num" w:pos="5040"/>
        </w:tabs>
        <w:ind w:left="5040" w:hanging="360"/>
      </w:pPr>
      <w:rPr>
        <w:rFonts w:ascii="Symbol" w:hAnsi="Symbol" w:hint="default"/>
      </w:rPr>
    </w:lvl>
    <w:lvl w:ilvl="7" w:tplc="E14E2EB8" w:tentative="1">
      <w:start w:val="1"/>
      <w:numFmt w:val="bullet"/>
      <w:lvlText w:val="o"/>
      <w:lvlJc w:val="left"/>
      <w:pPr>
        <w:tabs>
          <w:tab w:val="num" w:pos="5760"/>
        </w:tabs>
        <w:ind w:left="5760" w:hanging="360"/>
      </w:pPr>
      <w:rPr>
        <w:rFonts w:ascii="Courier New" w:hAnsi="Courier New" w:hint="default"/>
      </w:rPr>
    </w:lvl>
    <w:lvl w:ilvl="8" w:tplc="BE0EB6F0" w:tentative="1">
      <w:start w:val="1"/>
      <w:numFmt w:val="bullet"/>
      <w:lvlText w:val=""/>
      <w:lvlJc w:val="left"/>
      <w:pPr>
        <w:tabs>
          <w:tab w:val="num" w:pos="6480"/>
        </w:tabs>
        <w:ind w:left="6480" w:hanging="360"/>
      </w:pPr>
      <w:rPr>
        <w:rFonts w:ascii="Wingdings" w:hAnsi="Wingdings" w:hint="default"/>
      </w:rPr>
    </w:lvl>
  </w:abstractNum>
  <w:abstractNum w:abstractNumId="14">
    <w:nsid w:val="40484757"/>
    <w:multiLevelType w:val="hybridMultilevel"/>
    <w:tmpl w:val="2536FB92"/>
    <w:lvl w:ilvl="0" w:tplc="6578427E">
      <w:start w:val="1"/>
      <w:numFmt w:val="bullet"/>
      <w:lvlText w:val=""/>
      <w:lvlJc w:val="left"/>
      <w:pPr>
        <w:tabs>
          <w:tab w:val="num" w:pos="1440"/>
        </w:tabs>
        <w:ind w:left="1440" w:hanging="360"/>
      </w:pPr>
      <w:rPr>
        <w:rFonts w:ascii="Symbol" w:hAnsi="Symbol" w:hint="default"/>
      </w:rPr>
    </w:lvl>
    <w:lvl w:ilvl="1" w:tplc="2FE6FCB4" w:tentative="1">
      <w:start w:val="1"/>
      <w:numFmt w:val="bullet"/>
      <w:lvlText w:val="o"/>
      <w:lvlJc w:val="left"/>
      <w:pPr>
        <w:tabs>
          <w:tab w:val="num" w:pos="2160"/>
        </w:tabs>
        <w:ind w:left="2160" w:hanging="360"/>
      </w:pPr>
      <w:rPr>
        <w:rFonts w:ascii="Courier New" w:hAnsi="Courier New" w:hint="default"/>
      </w:rPr>
    </w:lvl>
    <w:lvl w:ilvl="2" w:tplc="4C40BE3A" w:tentative="1">
      <w:start w:val="1"/>
      <w:numFmt w:val="bullet"/>
      <w:lvlText w:val=""/>
      <w:lvlJc w:val="left"/>
      <w:pPr>
        <w:tabs>
          <w:tab w:val="num" w:pos="2880"/>
        </w:tabs>
        <w:ind w:left="2880" w:hanging="360"/>
      </w:pPr>
      <w:rPr>
        <w:rFonts w:ascii="Wingdings" w:hAnsi="Wingdings" w:hint="default"/>
      </w:rPr>
    </w:lvl>
    <w:lvl w:ilvl="3" w:tplc="426CAAAA" w:tentative="1">
      <w:start w:val="1"/>
      <w:numFmt w:val="bullet"/>
      <w:lvlText w:val=""/>
      <w:lvlJc w:val="left"/>
      <w:pPr>
        <w:tabs>
          <w:tab w:val="num" w:pos="3600"/>
        </w:tabs>
        <w:ind w:left="3600" w:hanging="360"/>
      </w:pPr>
      <w:rPr>
        <w:rFonts w:ascii="Symbol" w:hAnsi="Symbol" w:hint="default"/>
      </w:rPr>
    </w:lvl>
    <w:lvl w:ilvl="4" w:tplc="BD38996C" w:tentative="1">
      <w:start w:val="1"/>
      <w:numFmt w:val="bullet"/>
      <w:lvlText w:val="o"/>
      <w:lvlJc w:val="left"/>
      <w:pPr>
        <w:tabs>
          <w:tab w:val="num" w:pos="4320"/>
        </w:tabs>
        <w:ind w:left="4320" w:hanging="360"/>
      </w:pPr>
      <w:rPr>
        <w:rFonts w:ascii="Courier New" w:hAnsi="Courier New" w:hint="default"/>
      </w:rPr>
    </w:lvl>
    <w:lvl w:ilvl="5" w:tplc="289684D8" w:tentative="1">
      <w:start w:val="1"/>
      <w:numFmt w:val="bullet"/>
      <w:lvlText w:val=""/>
      <w:lvlJc w:val="left"/>
      <w:pPr>
        <w:tabs>
          <w:tab w:val="num" w:pos="5040"/>
        </w:tabs>
        <w:ind w:left="5040" w:hanging="360"/>
      </w:pPr>
      <w:rPr>
        <w:rFonts w:ascii="Wingdings" w:hAnsi="Wingdings" w:hint="default"/>
      </w:rPr>
    </w:lvl>
    <w:lvl w:ilvl="6" w:tplc="B8EA96DC" w:tentative="1">
      <w:start w:val="1"/>
      <w:numFmt w:val="bullet"/>
      <w:lvlText w:val=""/>
      <w:lvlJc w:val="left"/>
      <w:pPr>
        <w:tabs>
          <w:tab w:val="num" w:pos="5760"/>
        </w:tabs>
        <w:ind w:left="5760" w:hanging="360"/>
      </w:pPr>
      <w:rPr>
        <w:rFonts w:ascii="Symbol" w:hAnsi="Symbol" w:hint="default"/>
      </w:rPr>
    </w:lvl>
    <w:lvl w:ilvl="7" w:tplc="EC12209A" w:tentative="1">
      <w:start w:val="1"/>
      <w:numFmt w:val="bullet"/>
      <w:lvlText w:val="o"/>
      <w:lvlJc w:val="left"/>
      <w:pPr>
        <w:tabs>
          <w:tab w:val="num" w:pos="6480"/>
        </w:tabs>
        <w:ind w:left="6480" w:hanging="360"/>
      </w:pPr>
      <w:rPr>
        <w:rFonts w:ascii="Courier New" w:hAnsi="Courier New" w:hint="default"/>
      </w:rPr>
    </w:lvl>
    <w:lvl w:ilvl="8" w:tplc="FC6E910E" w:tentative="1">
      <w:start w:val="1"/>
      <w:numFmt w:val="bullet"/>
      <w:lvlText w:val=""/>
      <w:lvlJc w:val="left"/>
      <w:pPr>
        <w:tabs>
          <w:tab w:val="num" w:pos="7200"/>
        </w:tabs>
        <w:ind w:left="7200" w:hanging="360"/>
      </w:pPr>
      <w:rPr>
        <w:rFonts w:ascii="Wingdings" w:hAnsi="Wingdings" w:hint="default"/>
      </w:rPr>
    </w:lvl>
  </w:abstractNum>
  <w:abstractNum w:abstractNumId="15">
    <w:nsid w:val="43EC7B76"/>
    <w:multiLevelType w:val="hybridMultilevel"/>
    <w:tmpl w:val="3C0E5202"/>
    <w:lvl w:ilvl="0" w:tplc="5CC0BA10">
      <w:start w:val="1"/>
      <w:numFmt w:val="bullet"/>
      <w:lvlText w:val=""/>
      <w:lvlJc w:val="left"/>
      <w:pPr>
        <w:tabs>
          <w:tab w:val="num" w:pos="1440"/>
        </w:tabs>
        <w:ind w:left="1440" w:hanging="360"/>
      </w:pPr>
      <w:rPr>
        <w:rFonts w:ascii="Symbol" w:hAnsi="Symbol" w:hint="default"/>
      </w:rPr>
    </w:lvl>
    <w:lvl w:ilvl="1" w:tplc="695664E2" w:tentative="1">
      <w:start w:val="1"/>
      <w:numFmt w:val="bullet"/>
      <w:lvlText w:val="o"/>
      <w:lvlJc w:val="left"/>
      <w:pPr>
        <w:tabs>
          <w:tab w:val="num" w:pos="2160"/>
        </w:tabs>
        <w:ind w:left="2160" w:hanging="360"/>
      </w:pPr>
      <w:rPr>
        <w:rFonts w:ascii="Courier New" w:hAnsi="Courier New" w:hint="default"/>
      </w:rPr>
    </w:lvl>
    <w:lvl w:ilvl="2" w:tplc="A7866734" w:tentative="1">
      <w:start w:val="1"/>
      <w:numFmt w:val="bullet"/>
      <w:lvlText w:val=""/>
      <w:lvlJc w:val="left"/>
      <w:pPr>
        <w:tabs>
          <w:tab w:val="num" w:pos="2880"/>
        </w:tabs>
        <w:ind w:left="2880" w:hanging="360"/>
      </w:pPr>
      <w:rPr>
        <w:rFonts w:ascii="Wingdings" w:hAnsi="Wingdings" w:hint="default"/>
      </w:rPr>
    </w:lvl>
    <w:lvl w:ilvl="3" w:tplc="9B80FA1A" w:tentative="1">
      <w:start w:val="1"/>
      <w:numFmt w:val="bullet"/>
      <w:lvlText w:val=""/>
      <w:lvlJc w:val="left"/>
      <w:pPr>
        <w:tabs>
          <w:tab w:val="num" w:pos="3600"/>
        </w:tabs>
        <w:ind w:left="3600" w:hanging="360"/>
      </w:pPr>
      <w:rPr>
        <w:rFonts w:ascii="Symbol" w:hAnsi="Symbol" w:hint="default"/>
      </w:rPr>
    </w:lvl>
    <w:lvl w:ilvl="4" w:tplc="73BEDCB6" w:tentative="1">
      <w:start w:val="1"/>
      <w:numFmt w:val="bullet"/>
      <w:lvlText w:val="o"/>
      <w:lvlJc w:val="left"/>
      <w:pPr>
        <w:tabs>
          <w:tab w:val="num" w:pos="4320"/>
        </w:tabs>
        <w:ind w:left="4320" w:hanging="360"/>
      </w:pPr>
      <w:rPr>
        <w:rFonts w:ascii="Courier New" w:hAnsi="Courier New" w:hint="default"/>
      </w:rPr>
    </w:lvl>
    <w:lvl w:ilvl="5" w:tplc="BF327FBA" w:tentative="1">
      <w:start w:val="1"/>
      <w:numFmt w:val="bullet"/>
      <w:lvlText w:val=""/>
      <w:lvlJc w:val="left"/>
      <w:pPr>
        <w:tabs>
          <w:tab w:val="num" w:pos="5040"/>
        </w:tabs>
        <w:ind w:left="5040" w:hanging="360"/>
      </w:pPr>
      <w:rPr>
        <w:rFonts w:ascii="Wingdings" w:hAnsi="Wingdings" w:hint="default"/>
      </w:rPr>
    </w:lvl>
    <w:lvl w:ilvl="6" w:tplc="8F84343E" w:tentative="1">
      <w:start w:val="1"/>
      <w:numFmt w:val="bullet"/>
      <w:lvlText w:val=""/>
      <w:lvlJc w:val="left"/>
      <w:pPr>
        <w:tabs>
          <w:tab w:val="num" w:pos="5760"/>
        </w:tabs>
        <w:ind w:left="5760" w:hanging="360"/>
      </w:pPr>
      <w:rPr>
        <w:rFonts w:ascii="Symbol" w:hAnsi="Symbol" w:hint="default"/>
      </w:rPr>
    </w:lvl>
    <w:lvl w:ilvl="7" w:tplc="B6209078" w:tentative="1">
      <w:start w:val="1"/>
      <w:numFmt w:val="bullet"/>
      <w:lvlText w:val="o"/>
      <w:lvlJc w:val="left"/>
      <w:pPr>
        <w:tabs>
          <w:tab w:val="num" w:pos="6480"/>
        </w:tabs>
        <w:ind w:left="6480" w:hanging="360"/>
      </w:pPr>
      <w:rPr>
        <w:rFonts w:ascii="Courier New" w:hAnsi="Courier New" w:hint="default"/>
      </w:rPr>
    </w:lvl>
    <w:lvl w:ilvl="8" w:tplc="EAAC6AFA" w:tentative="1">
      <w:start w:val="1"/>
      <w:numFmt w:val="bullet"/>
      <w:lvlText w:val=""/>
      <w:lvlJc w:val="left"/>
      <w:pPr>
        <w:tabs>
          <w:tab w:val="num" w:pos="7200"/>
        </w:tabs>
        <w:ind w:left="7200" w:hanging="360"/>
      </w:pPr>
      <w:rPr>
        <w:rFonts w:ascii="Wingdings" w:hAnsi="Wingdings" w:hint="default"/>
      </w:rPr>
    </w:lvl>
  </w:abstractNum>
  <w:abstractNum w:abstractNumId="16">
    <w:nsid w:val="4719490F"/>
    <w:multiLevelType w:val="hybridMultilevel"/>
    <w:tmpl w:val="1E7829D2"/>
    <w:lvl w:ilvl="0" w:tplc="33F6E7D0">
      <w:start w:val="1"/>
      <w:numFmt w:val="bullet"/>
      <w:lvlText w:val=""/>
      <w:lvlJc w:val="left"/>
      <w:pPr>
        <w:tabs>
          <w:tab w:val="num" w:pos="1440"/>
        </w:tabs>
        <w:ind w:left="1440" w:hanging="360"/>
      </w:pPr>
      <w:rPr>
        <w:rFonts w:ascii="Symbol" w:hAnsi="Symbol" w:hint="default"/>
      </w:rPr>
    </w:lvl>
    <w:lvl w:ilvl="1" w:tplc="BE84698C">
      <w:start w:val="1"/>
      <w:numFmt w:val="bullet"/>
      <w:lvlText w:val="o"/>
      <w:lvlJc w:val="left"/>
      <w:pPr>
        <w:tabs>
          <w:tab w:val="num" w:pos="2160"/>
        </w:tabs>
        <w:ind w:left="2160" w:hanging="360"/>
      </w:pPr>
      <w:rPr>
        <w:rFonts w:ascii="Courier New" w:hAnsi="Courier New" w:hint="default"/>
      </w:rPr>
    </w:lvl>
    <w:lvl w:ilvl="2" w:tplc="AE325B40" w:tentative="1">
      <w:start w:val="1"/>
      <w:numFmt w:val="bullet"/>
      <w:lvlText w:val=""/>
      <w:lvlJc w:val="left"/>
      <w:pPr>
        <w:tabs>
          <w:tab w:val="num" w:pos="2880"/>
        </w:tabs>
        <w:ind w:left="2880" w:hanging="360"/>
      </w:pPr>
      <w:rPr>
        <w:rFonts w:ascii="Wingdings" w:hAnsi="Wingdings" w:hint="default"/>
      </w:rPr>
    </w:lvl>
    <w:lvl w:ilvl="3" w:tplc="06F0731C" w:tentative="1">
      <w:start w:val="1"/>
      <w:numFmt w:val="bullet"/>
      <w:lvlText w:val=""/>
      <w:lvlJc w:val="left"/>
      <w:pPr>
        <w:tabs>
          <w:tab w:val="num" w:pos="3600"/>
        </w:tabs>
        <w:ind w:left="3600" w:hanging="360"/>
      </w:pPr>
      <w:rPr>
        <w:rFonts w:ascii="Symbol" w:hAnsi="Symbol" w:hint="default"/>
      </w:rPr>
    </w:lvl>
    <w:lvl w:ilvl="4" w:tplc="931C46BC" w:tentative="1">
      <w:start w:val="1"/>
      <w:numFmt w:val="bullet"/>
      <w:lvlText w:val="o"/>
      <w:lvlJc w:val="left"/>
      <w:pPr>
        <w:tabs>
          <w:tab w:val="num" w:pos="4320"/>
        </w:tabs>
        <w:ind w:left="4320" w:hanging="360"/>
      </w:pPr>
      <w:rPr>
        <w:rFonts w:ascii="Courier New" w:hAnsi="Courier New" w:hint="default"/>
      </w:rPr>
    </w:lvl>
    <w:lvl w:ilvl="5" w:tplc="0E425880" w:tentative="1">
      <w:start w:val="1"/>
      <w:numFmt w:val="bullet"/>
      <w:lvlText w:val=""/>
      <w:lvlJc w:val="left"/>
      <w:pPr>
        <w:tabs>
          <w:tab w:val="num" w:pos="5040"/>
        </w:tabs>
        <w:ind w:left="5040" w:hanging="360"/>
      </w:pPr>
      <w:rPr>
        <w:rFonts w:ascii="Wingdings" w:hAnsi="Wingdings" w:hint="default"/>
      </w:rPr>
    </w:lvl>
    <w:lvl w:ilvl="6" w:tplc="7B1A0DD2" w:tentative="1">
      <w:start w:val="1"/>
      <w:numFmt w:val="bullet"/>
      <w:lvlText w:val=""/>
      <w:lvlJc w:val="left"/>
      <w:pPr>
        <w:tabs>
          <w:tab w:val="num" w:pos="5760"/>
        </w:tabs>
        <w:ind w:left="5760" w:hanging="360"/>
      </w:pPr>
      <w:rPr>
        <w:rFonts w:ascii="Symbol" w:hAnsi="Symbol" w:hint="default"/>
      </w:rPr>
    </w:lvl>
    <w:lvl w:ilvl="7" w:tplc="9C3AD690" w:tentative="1">
      <w:start w:val="1"/>
      <w:numFmt w:val="bullet"/>
      <w:lvlText w:val="o"/>
      <w:lvlJc w:val="left"/>
      <w:pPr>
        <w:tabs>
          <w:tab w:val="num" w:pos="6480"/>
        </w:tabs>
        <w:ind w:left="6480" w:hanging="360"/>
      </w:pPr>
      <w:rPr>
        <w:rFonts w:ascii="Courier New" w:hAnsi="Courier New" w:hint="default"/>
      </w:rPr>
    </w:lvl>
    <w:lvl w:ilvl="8" w:tplc="13B0B9F6" w:tentative="1">
      <w:start w:val="1"/>
      <w:numFmt w:val="bullet"/>
      <w:lvlText w:val=""/>
      <w:lvlJc w:val="left"/>
      <w:pPr>
        <w:tabs>
          <w:tab w:val="num" w:pos="7200"/>
        </w:tabs>
        <w:ind w:left="7200" w:hanging="360"/>
      </w:pPr>
      <w:rPr>
        <w:rFonts w:ascii="Wingdings" w:hAnsi="Wingdings" w:hint="default"/>
      </w:rPr>
    </w:lvl>
  </w:abstractNum>
  <w:abstractNum w:abstractNumId="17">
    <w:nsid w:val="4D9F1767"/>
    <w:multiLevelType w:val="hybridMultilevel"/>
    <w:tmpl w:val="C5B65226"/>
    <w:lvl w:ilvl="0" w:tplc="BDF4EC6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6F4106"/>
    <w:multiLevelType w:val="hybridMultilevel"/>
    <w:tmpl w:val="AA2E194C"/>
    <w:lvl w:ilvl="0" w:tplc="1CE24BD8">
      <w:start w:val="1"/>
      <w:numFmt w:val="bullet"/>
      <w:lvlText w:val=""/>
      <w:lvlJc w:val="left"/>
      <w:pPr>
        <w:tabs>
          <w:tab w:val="num" w:pos="720"/>
        </w:tabs>
        <w:ind w:left="720" w:hanging="360"/>
      </w:pPr>
      <w:rPr>
        <w:rFonts w:ascii="Symbol" w:hAnsi="Symbol" w:hint="default"/>
      </w:rPr>
    </w:lvl>
    <w:lvl w:ilvl="1" w:tplc="2500BDF6">
      <w:start w:val="1"/>
      <w:numFmt w:val="bullet"/>
      <w:lvlText w:val="o"/>
      <w:lvlJc w:val="left"/>
      <w:pPr>
        <w:tabs>
          <w:tab w:val="num" w:pos="1440"/>
        </w:tabs>
        <w:ind w:left="1440" w:hanging="360"/>
      </w:pPr>
      <w:rPr>
        <w:rFonts w:ascii="Courier New" w:hAnsi="Courier New" w:hint="default"/>
      </w:rPr>
    </w:lvl>
    <w:lvl w:ilvl="2" w:tplc="036236A4" w:tentative="1">
      <w:start w:val="1"/>
      <w:numFmt w:val="bullet"/>
      <w:lvlText w:val=""/>
      <w:lvlJc w:val="left"/>
      <w:pPr>
        <w:tabs>
          <w:tab w:val="num" w:pos="2160"/>
        </w:tabs>
        <w:ind w:left="2160" w:hanging="360"/>
      </w:pPr>
      <w:rPr>
        <w:rFonts w:ascii="Wingdings" w:hAnsi="Wingdings" w:hint="default"/>
      </w:rPr>
    </w:lvl>
    <w:lvl w:ilvl="3" w:tplc="BA24A248" w:tentative="1">
      <w:start w:val="1"/>
      <w:numFmt w:val="bullet"/>
      <w:lvlText w:val=""/>
      <w:lvlJc w:val="left"/>
      <w:pPr>
        <w:tabs>
          <w:tab w:val="num" w:pos="2880"/>
        </w:tabs>
        <w:ind w:left="2880" w:hanging="360"/>
      </w:pPr>
      <w:rPr>
        <w:rFonts w:ascii="Symbol" w:hAnsi="Symbol" w:hint="default"/>
      </w:rPr>
    </w:lvl>
    <w:lvl w:ilvl="4" w:tplc="52260610" w:tentative="1">
      <w:start w:val="1"/>
      <w:numFmt w:val="bullet"/>
      <w:lvlText w:val="o"/>
      <w:lvlJc w:val="left"/>
      <w:pPr>
        <w:tabs>
          <w:tab w:val="num" w:pos="3600"/>
        </w:tabs>
        <w:ind w:left="3600" w:hanging="360"/>
      </w:pPr>
      <w:rPr>
        <w:rFonts w:ascii="Courier New" w:hAnsi="Courier New" w:hint="default"/>
      </w:rPr>
    </w:lvl>
    <w:lvl w:ilvl="5" w:tplc="0AC8FF52" w:tentative="1">
      <w:start w:val="1"/>
      <w:numFmt w:val="bullet"/>
      <w:lvlText w:val=""/>
      <w:lvlJc w:val="left"/>
      <w:pPr>
        <w:tabs>
          <w:tab w:val="num" w:pos="4320"/>
        </w:tabs>
        <w:ind w:left="4320" w:hanging="360"/>
      </w:pPr>
      <w:rPr>
        <w:rFonts w:ascii="Wingdings" w:hAnsi="Wingdings" w:hint="default"/>
      </w:rPr>
    </w:lvl>
    <w:lvl w:ilvl="6" w:tplc="9FA4069A" w:tentative="1">
      <w:start w:val="1"/>
      <w:numFmt w:val="bullet"/>
      <w:lvlText w:val=""/>
      <w:lvlJc w:val="left"/>
      <w:pPr>
        <w:tabs>
          <w:tab w:val="num" w:pos="5040"/>
        </w:tabs>
        <w:ind w:left="5040" w:hanging="360"/>
      </w:pPr>
      <w:rPr>
        <w:rFonts w:ascii="Symbol" w:hAnsi="Symbol" w:hint="default"/>
      </w:rPr>
    </w:lvl>
    <w:lvl w:ilvl="7" w:tplc="86DAE746" w:tentative="1">
      <w:start w:val="1"/>
      <w:numFmt w:val="bullet"/>
      <w:lvlText w:val="o"/>
      <w:lvlJc w:val="left"/>
      <w:pPr>
        <w:tabs>
          <w:tab w:val="num" w:pos="5760"/>
        </w:tabs>
        <w:ind w:left="5760" w:hanging="360"/>
      </w:pPr>
      <w:rPr>
        <w:rFonts w:ascii="Courier New" w:hAnsi="Courier New" w:hint="default"/>
      </w:rPr>
    </w:lvl>
    <w:lvl w:ilvl="8" w:tplc="FE3CF5E8" w:tentative="1">
      <w:start w:val="1"/>
      <w:numFmt w:val="bullet"/>
      <w:lvlText w:val=""/>
      <w:lvlJc w:val="left"/>
      <w:pPr>
        <w:tabs>
          <w:tab w:val="num" w:pos="6480"/>
        </w:tabs>
        <w:ind w:left="6480" w:hanging="360"/>
      </w:pPr>
      <w:rPr>
        <w:rFonts w:ascii="Wingdings" w:hAnsi="Wingdings" w:hint="default"/>
      </w:rPr>
    </w:lvl>
  </w:abstractNum>
  <w:abstractNum w:abstractNumId="19">
    <w:nsid w:val="58F564C8"/>
    <w:multiLevelType w:val="singleLevel"/>
    <w:tmpl w:val="58169C78"/>
    <w:lvl w:ilvl="0">
      <w:start w:val="1"/>
      <w:numFmt w:val="decimal"/>
      <w:lvlText w:val="%1."/>
      <w:legacy w:legacy="1" w:legacySpace="0" w:legacyIndent="360"/>
      <w:lvlJc w:val="left"/>
      <w:pPr>
        <w:ind w:left="720" w:hanging="360"/>
      </w:pPr>
    </w:lvl>
  </w:abstractNum>
  <w:abstractNum w:abstractNumId="20">
    <w:nsid w:val="5A5B25FE"/>
    <w:multiLevelType w:val="hybridMultilevel"/>
    <w:tmpl w:val="65F2882E"/>
    <w:lvl w:ilvl="0" w:tplc="43267394">
      <w:start w:val="1"/>
      <w:numFmt w:val="lowerRoman"/>
      <w:lvlText w:val="%1.)"/>
      <w:lvlJc w:val="left"/>
      <w:pPr>
        <w:tabs>
          <w:tab w:val="num" w:pos="540"/>
        </w:tabs>
        <w:ind w:left="255" w:hanging="435"/>
      </w:pPr>
      <w:rPr>
        <w:rFonts w:hint="default"/>
      </w:rPr>
    </w:lvl>
    <w:lvl w:ilvl="1" w:tplc="69DA68EA" w:tentative="1">
      <w:start w:val="1"/>
      <w:numFmt w:val="lowerLetter"/>
      <w:lvlText w:val="%2."/>
      <w:lvlJc w:val="left"/>
      <w:pPr>
        <w:tabs>
          <w:tab w:val="num" w:pos="1260"/>
        </w:tabs>
        <w:ind w:left="1260" w:hanging="360"/>
      </w:pPr>
    </w:lvl>
    <w:lvl w:ilvl="2" w:tplc="4C1C2AC4" w:tentative="1">
      <w:start w:val="1"/>
      <w:numFmt w:val="lowerRoman"/>
      <w:lvlText w:val="%3."/>
      <w:lvlJc w:val="right"/>
      <w:pPr>
        <w:tabs>
          <w:tab w:val="num" w:pos="1980"/>
        </w:tabs>
        <w:ind w:left="1980" w:hanging="180"/>
      </w:pPr>
    </w:lvl>
    <w:lvl w:ilvl="3" w:tplc="EE5A918A" w:tentative="1">
      <w:start w:val="1"/>
      <w:numFmt w:val="decimal"/>
      <w:lvlText w:val="%4."/>
      <w:lvlJc w:val="left"/>
      <w:pPr>
        <w:tabs>
          <w:tab w:val="num" w:pos="2700"/>
        </w:tabs>
        <w:ind w:left="2700" w:hanging="360"/>
      </w:pPr>
    </w:lvl>
    <w:lvl w:ilvl="4" w:tplc="001EEAA8" w:tentative="1">
      <w:start w:val="1"/>
      <w:numFmt w:val="lowerLetter"/>
      <w:lvlText w:val="%5."/>
      <w:lvlJc w:val="left"/>
      <w:pPr>
        <w:tabs>
          <w:tab w:val="num" w:pos="3420"/>
        </w:tabs>
        <w:ind w:left="3420" w:hanging="360"/>
      </w:pPr>
    </w:lvl>
    <w:lvl w:ilvl="5" w:tplc="F3604B8C" w:tentative="1">
      <w:start w:val="1"/>
      <w:numFmt w:val="lowerRoman"/>
      <w:lvlText w:val="%6."/>
      <w:lvlJc w:val="right"/>
      <w:pPr>
        <w:tabs>
          <w:tab w:val="num" w:pos="4140"/>
        </w:tabs>
        <w:ind w:left="4140" w:hanging="180"/>
      </w:pPr>
    </w:lvl>
    <w:lvl w:ilvl="6" w:tplc="86F603EC" w:tentative="1">
      <w:start w:val="1"/>
      <w:numFmt w:val="decimal"/>
      <w:lvlText w:val="%7."/>
      <w:lvlJc w:val="left"/>
      <w:pPr>
        <w:tabs>
          <w:tab w:val="num" w:pos="4860"/>
        </w:tabs>
        <w:ind w:left="4860" w:hanging="360"/>
      </w:pPr>
    </w:lvl>
    <w:lvl w:ilvl="7" w:tplc="C0E8015C" w:tentative="1">
      <w:start w:val="1"/>
      <w:numFmt w:val="lowerLetter"/>
      <w:lvlText w:val="%8."/>
      <w:lvlJc w:val="left"/>
      <w:pPr>
        <w:tabs>
          <w:tab w:val="num" w:pos="5580"/>
        </w:tabs>
        <w:ind w:left="5580" w:hanging="360"/>
      </w:pPr>
    </w:lvl>
    <w:lvl w:ilvl="8" w:tplc="75CA636C" w:tentative="1">
      <w:start w:val="1"/>
      <w:numFmt w:val="lowerRoman"/>
      <w:lvlText w:val="%9."/>
      <w:lvlJc w:val="right"/>
      <w:pPr>
        <w:tabs>
          <w:tab w:val="num" w:pos="6300"/>
        </w:tabs>
        <w:ind w:left="6300" w:hanging="180"/>
      </w:pPr>
    </w:lvl>
  </w:abstractNum>
  <w:abstractNum w:abstractNumId="21">
    <w:nsid w:val="60E750A6"/>
    <w:multiLevelType w:val="hybridMultilevel"/>
    <w:tmpl w:val="F6BAC8BE"/>
    <w:lvl w:ilvl="0" w:tplc="4B1E2B46">
      <w:start w:val="1"/>
      <w:numFmt w:val="decimal"/>
      <w:lvlText w:val="%1."/>
      <w:lvlJc w:val="left"/>
      <w:pPr>
        <w:tabs>
          <w:tab w:val="num" w:pos="180"/>
        </w:tabs>
        <w:ind w:left="180" w:hanging="360"/>
      </w:pPr>
      <w:rPr>
        <w:rFonts w:hint="default"/>
      </w:rPr>
    </w:lvl>
    <w:lvl w:ilvl="1" w:tplc="88EC29AA" w:tentative="1">
      <w:start w:val="1"/>
      <w:numFmt w:val="lowerLetter"/>
      <w:lvlText w:val="%2."/>
      <w:lvlJc w:val="left"/>
      <w:pPr>
        <w:tabs>
          <w:tab w:val="num" w:pos="900"/>
        </w:tabs>
        <w:ind w:left="900" w:hanging="360"/>
      </w:pPr>
    </w:lvl>
    <w:lvl w:ilvl="2" w:tplc="DDEC5BDA" w:tentative="1">
      <w:start w:val="1"/>
      <w:numFmt w:val="lowerRoman"/>
      <w:lvlText w:val="%3."/>
      <w:lvlJc w:val="right"/>
      <w:pPr>
        <w:tabs>
          <w:tab w:val="num" w:pos="1620"/>
        </w:tabs>
        <w:ind w:left="1620" w:hanging="180"/>
      </w:pPr>
    </w:lvl>
    <w:lvl w:ilvl="3" w:tplc="29A27294" w:tentative="1">
      <w:start w:val="1"/>
      <w:numFmt w:val="decimal"/>
      <w:lvlText w:val="%4."/>
      <w:lvlJc w:val="left"/>
      <w:pPr>
        <w:tabs>
          <w:tab w:val="num" w:pos="2340"/>
        </w:tabs>
        <w:ind w:left="2340" w:hanging="360"/>
      </w:pPr>
    </w:lvl>
    <w:lvl w:ilvl="4" w:tplc="26CCAEB4" w:tentative="1">
      <w:start w:val="1"/>
      <w:numFmt w:val="lowerLetter"/>
      <w:lvlText w:val="%5."/>
      <w:lvlJc w:val="left"/>
      <w:pPr>
        <w:tabs>
          <w:tab w:val="num" w:pos="3060"/>
        </w:tabs>
        <w:ind w:left="3060" w:hanging="360"/>
      </w:pPr>
    </w:lvl>
    <w:lvl w:ilvl="5" w:tplc="A3687D9A" w:tentative="1">
      <w:start w:val="1"/>
      <w:numFmt w:val="lowerRoman"/>
      <w:lvlText w:val="%6."/>
      <w:lvlJc w:val="right"/>
      <w:pPr>
        <w:tabs>
          <w:tab w:val="num" w:pos="3780"/>
        </w:tabs>
        <w:ind w:left="3780" w:hanging="180"/>
      </w:pPr>
    </w:lvl>
    <w:lvl w:ilvl="6" w:tplc="F36E6104" w:tentative="1">
      <w:start w:val="1"/>
      <w:numFmt w:val="decimal"/>
      <w:lvlText w:val="%7."/>
      <w:lvlJc w:val="left"/>
      <w:pPr>
        <w:tabs>
          <w:tab w:val="num" w:pos="4500"/>
        </w:tabs>
        <w:ind w:left="4500" w:hanging="360"/>
      </w:pPr>
    </w:lvl>
    <w:lvl w:ilvl="7" w:tplc="3A5AE0B6" w:tentative="1">
      <w:start w:val="1"/>
      <w:numFmt w:val="lowerLetter"/>
      <w:lvlText w:val="%8."/>
      <w:lvlJc w:val="left"/>
      <w:pPr>
        <w:tabs>
          <w:tab w:val="num" w:pos="5220"/>
        </w:tabs>
        <w:ind w:left="5220" w:hanging="360"/>
      </w:pPr>
    </w:lvl>
    <w:lvl w:ilvl="8" w:tplc="384C4CA2" w:tentative="1">
      <w:start w:val="1"/>
      <w:numFmt w:val="lowerRoman"/>
      <w:lvlText w:val="%9."/>
      <w:lvlJc w:val="right"/>
      <w:pPr>
        <w:tabs>
          <w:tab w:val="num" w:pos="5940"/>
        </w:tabs>
        <w:ind w:left="5940" w:hanging="180"/>
      </w:pPr>
    </w:lvl>
  </w:abstractNum>
  <w:abstractNum w:abstractNumId="22">
    <w:nsid w:val="63A74126"/>
    <w:multiLevelType w:val="hybridMultilevel"/>
    <w:tmpl w:val="2CB46994"/>
    <w:lvl w:ilvl="0" w:tplc="3E9E7F5E">
      <w:start w:val="1"/>
      <w:numFmt w:val="bullet"/>
      <w:lvlText w:val=""/>
      <w:lvlJc w:val="left"/>
      <w:pPr>
        <w:tabs>
          <w:tab w:val="num" w:pos="720"/>
        </w:tabs>
        <w:ind w:left="720" w:hanging="360"/>
      </w:pPr>
      <w:rPr>
        <w:rFonts w:ascii="Symbol" w:hAnsi="Symbol" w:hint="default"/>
      </w:rPr>
    </w:lvl>
    <w:lvl w:ilvl="1" w:tplc="CEBC90EC" w:tentative="1">
      <w:start w:val="1"/>
      <w:numFmt w:val="bullet"/>
      <w:lvlText w:val="o"/>
      <w:lvlJc w:val="left"/>
      <w:pPr>
        <w:tabs>
          <w:tab w:val="num" w:pos="1440"/>
        </w:tabs>
        <w:ind w:left="1440" w:hanging="360"/>
      </w:pPr>
      <w:rPr>
        <w:rFonts w:ascii="Courier New" w:hAnsi="Courier New" w:hint="default"/>
      </w:rPr>
    </w:lvl>
    <w:lvl w:ilvl="2" w:tplc="277AC35E" w:tentative="1">
      <w:start w:val="1"/>
      <w:numFmt w:val="bullet"/>
      <w:lvlText w:val=""/>
      <w:lvlJc w:val="left"/>
      <w:pPr>
        <w:tabs>
          <w:tab w:val="num" w:pos="2160"/>
        </w:tabs>
        <w:ind w:left="2160" w:hanging="360"/>
      </w:pPr>
      <w:rPr>
        <w:rFonts w:ascii="Wingdings" w:hAnsi="Wingdings" w:hint="default"/>
      </w:rPr>
    </w:lvl>
    <w:lvl w:ilvl="3" w:tplc="954C1BE6" w:tentative="1">
      <w:start w:val="1"/>
      <w:numFmt w:val="bullet"/>
      <w:lvlText w:val=""/>
      <w:lvlJc w:val="left"/>
      <w:pPr>
        <w:tabs>
          <w:tab w:val="num" w:pos="2880"/>
        </w:tabs>
        <w:ind w:left="2880" w:hanging="360"/>
      </w:pPr>
      <w:rPr>
        <w:rFonts w:ascii="Symbol" w:hAnsi="Symbol" w:hint="default"/>
      </w:rPr>
    </w:lvl>
    <w:lvl w:ilvl="4" w:tplc="8DAEC360" w:tentative="1">
      <w:start w:val="1"/>
      <w:numFmt w:val="bullet"/>
      <w:lvlText w:val="o"/>
      <w:lvlJc w:val="left"/>
      <w:pPr>
        <w:tabs>
          <w:tab w:val="num" w:pos="3600"/>
        </w:tabs>
        <w:ind w:left="3600" w:hanging="360"/>
      </w:pPr>
      <w:rPr>
        <w:rFonts w:ascii="Courier New" w:hAnsi="Courier New" w:hint="default"/>
      </w:rPr>
    </w:lvl>
    <w:lvl w:ilvl="5" w:tplc="AFAE1CD0" w:tentative="1">
      <w:start w:val="1"/>
      <w:numFmt w:val="bullet"/>
      <w:lvlText w:val=""/>
      <w:lvlJc w:val="left"/>
      <w:pPr>
        <w:tabs>
          <w:tab w:val="num" w:pos="4320"/>
        </w:tabs>
        <w:ind w:left="4320" w:hanging="360"/>
      </w:pPr>
      <w:rPr>
        <w:rFonts w:ascii="Wingdings" w:hAnsi="Wingdings" w:hint="default"/>
      </w:rPr>
    </w:lvl>
    <w:lvl w:ilvl="6" w:tplc="C8D053B0" w:tentative="1">
      <w:start w:val="1"/>
      <w:numFmt w:val="bullet"/>
      <w:lvlText w:val=""/>
      <w:lvlJc w:val="left"/>
      <w:pPr>
        <w:tabs>
          <w:tab w:val="num" w:pos="5040"/>
        </w:tabs>
        <w:ind w:left="5040" w:hanging="360"/>
      </w:pPr>
      <w:rPr>
        <w:rFonts w:ascii="Symbol" w:hAnsi="Symbol" w:hint="default"/>
      </w:rPr>
    </w:lvl>
    <w:lvl w:ilvl="7" w:tplc="E828D00A" w:tentative="1">
      <w:start w:val="1"/>
      <w:numFmt w:val="bullet"/>
      <w:lvlText w:val="o"/>
      <w:lvlJc w:val="left"/>
      <w:pPr>
        <w:tabs>
          <w:tab w:val="num" w:pos="5760"/>
        </w:tabs>
        <w:ind w:left="5760" w:hanging="360"/>
      </w:pPr>
      <w:rPr>
        <w:rFonts w:ascii="Courier New" w:hAnsi="Courier New" w:hint="default"/>
      </w:rPr>
    </w:lvl>
    <w:lvl w:ilvl="8" w:tplc="866ECDE4" w:tentative="1">
      <w:start w:val="1"/>
      <w:numFmt w:val="bullet"/>
      <w:lvlText w:val=""/>
      <w:lvlJc w:val="left"/>
      <w:pPr>
        <w:tabs>
          <w:tab w:val="num" w:pos="6480"/>
        </w:tabs>
        <w:ind w:left="6480" w:hanging="360"/>
      </w:pPr>
      <w:rPr>
        <w:rFonts w:ascii="Wingdings" w:hAnsi="Wingdings" w:hint="default"/>
      </w:rPr>
    </w:lvl>
  </w:abstractNum>
  <w:abstractNum w:abstractNumId="23">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4">
    <w:nsid w:val="6B84080A"/>
    <w:multiLevelType w:val="hybridMultilevel"/>
    <w:tmpl w:val="5436F5BA"/>
    <w:lvl w:ilvl="0" w:tplc="AE4AB874">
      <w:start w:val="1"/>
      <w:numFmt w:val="bullet"/>
      <w:lvlText w:val=""/>
      <w:lvlJc w:val="left"/>
      <w:pPr>
        <w:tabs>
          <w:tab w:val="num" w:pos="720"/>
        </w:tabs>
        <w:ind w:left="720" w:hanging="360"/>
      </w:pPr>
      <w:rPr>
        <w:rFonts w:ascii="Symbol" w:hAnsi="Symbol" w:hint="default"/>
      </w:rPr>
    </w:lvl>
    <w:lvl w:ilvl="1" w:tplc="C882BC4E">
      <w:start w:val="1"/>
      <w:numFmt w:val="bullet"/>
      <w:lvlText w:val="o"/>
      <w:lvlJc w:val="left"/>
      <w:pPr>
        <w:tabs>
          <w:tab w:val="num" w:pos="1440"/>
        </w:tabs>
        <w:ind w:left="1440" w:hanging="360"/>
      </w:pPr>
      <w:rPr>
        <w:rFonts w:ascii="Courier New" w:hAnsi="Courier New" w:hint="default"/>
      </w:rPr>
    </w:lvl>
    <w:lvl w:ilvl="2" w:tplc="AC8048BA" w:tentative="1">
      <w:start w:val="1"/>
      <w:numFmt w:val="bullet"/>
      <w:lvlText w:val=""/>
      <w:lvlJc w:val="left"/>
      <w:pPr>
        <w:tabs>
          <w:tab w:val="num" w:pos="2160"/>
        </w:tabs>
        <w:ind w:left="2160" w:hanging="360"/>
      </w:pPr>
      <w:rPr>
        <w:rFonts w:ascii="Wingdings" w:hAnsi="Wingdings" w:hint="default"/>
      </w:rPr>
    </w:lvl>
    <w:lvl w:ilvl="3" w:tplc="6960DFA8" w:tentative="1">
      <w:start w:val="1"/>
      <w:numFmt w:val="bullet"/>
      <w:lvlText w:val=""/>
      <w:lvlJc w:val="left"/>
      <w:pPr>
        <w:tabs>
          <w:tab w:val="num" w:pos="2880"/>
        </w:tabs>
        <w:ind w:left="2880" w:hanging="360"/>
      </w:pPr>
      <w:rPr>
        <w:rFonts w:ascii="Symbol" w:hAnsi="Symbol" w:hint="default"/>
      </w:rPr>
    </w:lvl>
    <w:lvl w:ilvl="4" w:tplc="E3BC57B6" w:tentative="1">
      <w:start w:val="1"/>
      <w:numFmt w:val="bullet"/>
      <w:lvlText w:val="o"/>
      <w:lvlJc w:val="left"/>
      <w:pPr>
        <w:tabs>
          <w:tab w:val="num" w:pos="3600"/>
        </w:tabs>
        <w:ind w:left="3600" w:hanging="360"/>
      </w:pPr>
      <w:rPr>
        <w:rFonts w:ascii="Courier New" w:hAnsi="Courier New" w:hint="default"/>
      </w:rPr>
    </w:lvl>
    <w:lvl w:ilvl="5" w:tplc="4C886EB2" w:tentative="1">
      <w:start w:val="1"/>
      <w:numFmt w:val="bullet"/>
      <w:lvlText w:val=""/>
      <w:lvlJc w:val="left"/>
      <w:pPr>
        <w:tabs>
          <w:tab w:val="num" w:pos="4320"/>
        </w:tabs>
        <w:ind w:left="4320" w:hanging="360"/>
      </w:pPr>
      <w:rPr>
        <w:rFonts w:ascii="Wingdings" w:hAnsi="Wingdings" w:hint="default"/>
      </w:rPr>
    </w:lvl>
    <w:lvl w:ilvl="6" w:tplc="1928683A" w:tentative="1">
      <w:start w:val="1"/>
      <w:numFmt w:val="bullet"/>
      <w:lvlText w:val=""/>
      <w:lvlJc w:val="left"/>
      <w:pPr>
        <w:tabs>
          <w:tab w:val="num" w:pos="5040"/>
        </w:tabs>
        <w:ind w:left="5040" w:hanging="360"/>
      </w:pPr>
      <w:rPr>
        <w:rFonts w:ascii="Symbol" w:hAnsi="Symbol" w:hint="default"/>
      </w:rPr>
    </w:lvl>
    <w:lvl w:ilvl="7" w:tplc="EA543ABC" w:tentative="1">
      <w:start w:val="1"/>
      <w:numFmt w:val="bullet"/>
      <w:lvlText w:val="o"/>
      <w:lvlJc w:val="left"/>
      <w:pPr>
        <w:tabs>
          <w:tab w:val="num" w:pos="5760"/>
        </w:tabs>
        <w:ind w:left="5760" w:hanging="360"/>
      </w:pPr>
      <w:rPr>
        <w:rFonts w:ascii="Courier New" w:hAnsi="Courier New" w:hint="default"/>
      </w:rPr>
    </w:lvl>
    <w:lvl w:ilvl="8" w:tplc="D0002FD0" w:tentative="1">
      <w:start w:val="1"/>
      <w:numFmt w:val="bullet"/>
      <w:lvlText w:val=""/>
      <w:lvlJc w:val="left"/>
      <w:pPr>
        <w:tabs>
          <w:tab w:val="num" w:pos="6480"/>
        </w:tabs>
        <w:ind w:left="6480" w:hanging="360"/>
      </w:pPr>
      <w:rPr>
        <w:rFonts w:ascii="Wingdings" w:hAnsi="Wingdings" w:hint="default"/>
      </w:rPr>
    </w:lvl>
  </w:abstractNum>
  <w:abstractNum w:abstractNumId="25">
    <w:nsid w:val="70BB7FAC"/>
    <w:multiLevelType w:val="hybridMultilevel"/>
    <w:tmpl w:val="945E665A"/>
    <w:lvl w:ilvl="0" w:tplc="BD98228A">
      <w:start w:val="1"/>
      <w:numFmt w:val="decimal"/>
      <w:pStyle w:val="References"/>
      <w:lvlText w:val="%1."/>
      <w:lvlJc w:val="left"/>
      <w:pPr>
        <w:tabs>
          <w:tab w:val="num" w:pos="360"/>
        </w:tabs>
        <w:ind w:left="360" w:hanging="360"/>
      </w:pPr>
      <w:rPr>
        <w:rFonts w:hint="default"/>
      </w:rPr>
    </w:lvl>
    <w:lvl w:ilvl="1" w:tplc="4E940A02">
      <w:start w:val="1"/>
      <w:numFmt w:val="lowerLetter"/>
      <w:lvlText w:val="%2."/>
      <w:lvlJc w:val="left"/>
      <w:pPr>
        <w:tabs>
          <w:tab w:val="num" w:pos="1620"/>
        </w:tabs>
        <w:ind w:left="1620" w:hanging="360"/>
      </w:pPr>
    </w:lvl>
    <w:lvl w:ilvl="2" w:tplc="3A24E696" w:tentative="1">
      <w:start w:val="1"/>
      <w:numFmt w:val="lowerRoman"/>
      <w:lvlText w:val="%3."/>
      <w:lvlJc w:val="right"/>
      <w:pPr>
        <w:tabs>
          <w:tab w:val="num" w:pos="2340"/>
        </w:tabs>
        <w:ind w:left="2340" w:hanging="180"/>
      </w:pPr>
    </w:lvl>
    <w:lvl w:ilvl="3" w:tplc="C926608A" w:tentative="1">
      <w:start w:val="1"/>
      <w:numFmt w:val="decimal"/>
      <w:lvlText w:val="%4."/>
      <w:lvlJc w:val="left"/>
      <w:pPr>
        <w:tabs>
          <w:tab w:val="num" w:pos="3060"/>
        </w:tabs>
        <w:ind w:left="3060" w:hanging="360"/>
      </w:pPr>
    </w:lvl>
    <w:lvl w:ilvl="4" w:tplc="22FA1C02" w:tentative="1">
      <w:start w:val="1"/>
      <w:numFmt w:val="lowerLetter"/>
      <w:lvlText w:val="%5."/>
      <w:lvlJc w:val="left"/>
      <w:pPr>
        <w:tabs>
          <w:tab w:val="num" w:pos="3780"/>
        </w:tabs>
        <w:ind w:left="3780" w:hanging="360"/>
      </w:pPr>
    </w:lvl>
    <w:lvl w:ilvl="5" w:tplc="F16EBDE2" w:tentative="1">
      <w:start w:val="1"/>
      <w:numFmt w:val="lowerRoman"/>
      <w:lvlText w:val="%6."/>
      <w:lvlJc w:val="right"/>
      <w:pPr>
        <w:tabs>
          <w:tab w:val="num" w:pos="4500"/>
        </w:tabs>
        <w:ind w:left="4500" w:hanging="180"/>
      </w:pPr>
    </w:lvl>
    <w:lvl w:ilvl="6" w:tplc="1F00CC0A" w:tentative="1">
      <w:start w:val="1"/>
      <w:numFmt w:val="decimal"/>
      <w:lvlText w:val="%7."/>
      <w:lvlJc w:val="left"/>
      <w:pPr>
        <w:tabs>
          <w:tab w:val="num" w:pos="5220"/>
        </w:tabs>
        <w:ind w:left="5220" w:hanging="360"/>
      </w:pPr>
    </w:lvl>
    <w:lvl w:ilvl="7" w:tplc="1D8269A8" w:tentative="1">
      <w:start w:val="1"/>
      <w:numFmt w:val="lowerLetter"/>
      <w:lvlText w:val="%8."/>
      <w:lvlJc w:val="left"/>
      <w:pPr>
        <w:tabs>
          <w:tab w:val="num" w:pos="5940"/>
        </w:tabs>
        <w:ind w:left="5940" w:hanging="360"/>
      </w:pPr>
    </w:lvl>
    <w:lvl w:ilvl="8" w:tplc="DE04D39E" w:tentative="1">
      <w:start w:val="1"/>
      <w:numFmt w:val="lowerRoman"/>
      <w:lvlText w:val="%9."/>
      <w:lvlJc w:val="right"/>
      <w:pPr>
        <w:tabs>
          <w:tab w:val="num" w:pos="6660"/>
        </w:tabs>
        <w:ind w:left="6660" w:hanging="180"/>
      </w:pPr>
    </w:lvl>
  </w:abstractNum>
  <w:abstractNum w:abstractNumId="26">
    <w:nsid w:val="7579615C"/>
    <w:multiLevelType w:val="hybridMultilevel"/>
    <w:tmpl w:val="B62C6030"/>
    <w:lvl w:ilvl="0" w:tplc="A792152A">
      <w:start w:val="1"/>
      <w:numFmt w:val="bullet"/>
      <w:lvlText w:val=""/>
      <w:lvlJc w:val="left"/>
      <w:pPr>
        <w:tabs>
          <w:tab w:val="num" w:pos="720"/>
        </w:tabs>
        <w:ind w:left="720" w:hanging="360"/>
      </w:pPr>
      <w:rPr>
        <w:rFonts w:ascii="Symbol" w:hAnsi="Symbol" w:hint="default"/>
      </w:rPr>
    </w:lvl>
    <w:lvl w:ilvl="1" w:tplc="4D8206C2" w:tentative="1">
      <w:start w:val="1"/>
      <w:numFmt w:val="bullet"/>
      <w:lvlText w:val="o"/>
      <w:lvlJc w:val="left"/>
      <w:pPr>
        <w:tabs>
          <w:tab w:val="num" w:pos="1440"/>
        </w:tabs>
        <w:ind w:left="1440" w:hanging="360"/>
      </w:pPr>
      <w:rPr>
        <w:rFonts w:ascii="Courier New" w:hAnsi="Courier New" w:hint="default"/>
      </w:rPr>
    </w:lvl>
    <w:lvl w:ilvl="2" w:tplc="88B653C8" w:tentative="1">
      <w:start w:val="1"/>
      <w:numFmt w:val="bullet"/>
      <w:lvlText w:val=""/>
      <w:lvlJc w:val="left"/>
      <w:pPr>
        <w:tabs>
          <w:tab w:val="num" w:pos="2160"/>
        </w:tabs>
        <w:ind w:left="2160" w:hanging="360"/>
      </w:pPr>
      <w:rPr>
        <w:rFonts w:ascii="Wingdings" w:hAnsi="Wingdings" w:hint="default"/>
      </w:rPr>
    </w:lvl>
    <w:lvl w:ilvl="3" w:tplc="B1467A94" w:tentative="1">
      <w:start w:val="1"/>
      <w:numFmt w:val="bullet"/>
      <w:lvlText w:val=""/>
      <w:lvlJc w:val="left"/>
      <w:pPr>
        <w:tabs>
          <w:tab w:val="num" w:pos="2880"/>
        </w:tabs>
        <w:ind w:left="2880" w:hanging="360"/>
      </w:pPr>
      <w:rPr>
        <w:rFonts w:ascii="Symbol" w:hAnsi="Symbol" w:hint="default"/>
      </w:rPr>
    </w:lvl>
    <w:lvl w:ilvl="4" w:tplc="23D049D0" w:tentative="1">
      <w:start w:val="1"/>
      <w:numFmt w:val="bullet"/>
      <w:lvlText w:val="o"/>
      <w:lvlJc w:val="left"/>
      <w:pPr>
        <w:tabs>
          <w:tab w:val="num" w:pos="3600"/>
        </w:tabs>
        <w:ind w:left="3600" w:hanging="360"/>
      </w:pPr>
      <w:rPr>
        <w:rFonts w:ascii="Courier New" w:hAnsi="Courier New" w:hint="default"/>
      </w:rPr>
    </w:lvl>
    <w:lvl w:ilvl="5" w:tplc="42BA60A0" w:tentative="1">
      <w:start w:val="1"/>
      <w:numFmt w:val="bullet"/>
      <w:lvlText w:val=""/>
      <w:lvlJc w:val="left"/>
      <w:pPr>
        <w:tabs>
          <w:tab w:val="num" w:pos="4320"/>
        </w:tabs>
        <w:ind w:left="4320" w:hanging="360"/>
      </w:pPr>
      <w:rPr>
        <w:rFonts w:ascii="Wingdings" w:hAnsi="Wingdings" w:hint="default"/>
      </w:rPr>
    </w:lvl>
    <w:lvl w:ilvl="6" w:tplc="5FDA8F1C" w:tentative="1">
      <w:start w:val="1"/>
      <w:numFmt w:val="bullet"/>
      <w:lvlText w:val=""/>
      <w:lvlJc w:val="left"/>
      <w:pPr>
        <w:tabs>
          <w:tab w:val="num" w:pos="5040"/>
        </w:tabs>
        <w:ind w:left="5040" w:hanging="360"/>
      </w:pPr>
      <w:rPr>
        <w:rFonts w:ascii="Symbol" w:hAnsi="Symbol" w:hint="default"/>
      </w:rPr>
    </w:lvl>
    <w:lvl w:ilvl="7" w:tplc="C902CFEE" w:tentative="1">
      <w:start w:val="1"/>
      <w:numFmt w:val="bullet"/>
      <w:lvlText w:val="o"/>
      <w:lvlJc w:val="left"/>
      <w:pPr>
        <w:tabs>
          <w:tab w:val="num" w:pos="5760"/>
        </w:tabs>
        <w:ind w:left="5760" w:hanging="360"/>
      </w:pPr>
      <w:rPr>
        <w:rFonts w:ascii="Courier New" w:hAnsi="Courier New" w:hint="default"/>
      </w:rPr>
    </w:lvl>
    <w:lvl w:ilvl="8" w:tplc="895E4AF0" w:tentative="1">
      <w:start w:val="1"/>
      <w:numFmt w:val="bullet"/>
      <w:lvlText w:val=""/>
      <w:lvlJc w:val="left"/>
      <w:pPr>
        <w:tabs>
          <w:tab w:val="num" w:pos="6480"/>
        </w:tabs>
        <w:ind w:left="6480" w:hanging="360"/>
      </w:pPr>
      <w:rPr>
        <w:rFonts w:ascii="Wingdings" w:hAnsi="Wingdings" w:hint="default"/>
      </w:rPr>
    </w:lvl>
  </w:abstractNum>
  <w:abstractNum w:abstractNumId="27">
    <w:nsid w:val="797422B9"/>
    <w:multiLevelType w:val="hybridMultilevel"/>
    <w:tmpl w:val="77C2EE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3"/>
  </w:num>
  <w:num w:numId="3">
    <w:abstractNumId w:val="19"/>
  </w:num>
  <w:num w:numId="4">
    <w:abstractNumId w:val="2"/>
  </w:num>
  <w:num w:numId="5">
    <w:abstractNumId w:val="0"/>
  </w:num>
  <w:num w:numId="6">
    <w:abstractNumId w:val="28"/>
  </w:num>
  <w:num w:numId="7">
    <w:abstractNumId w:val="4"/>
  </w:num>
  <w:num w:numId="8">
    <w:abstractNumId w:val="15"/>
  </w:num>
  <w:num w:numId="9">
    <w:abstractNumId w:val="14"/>
  </w:num>
  <w:num w:numId="10">
    <w:abstractNumId w:val="24"/>
  </w:num>
  <w:num w:numId="11">
    <w:abstractNumId w:val="16"/>
  </w:num>
  <w:num w:numId="12">
    <w:abstractNumId w:val="8"/>
  </w:num>
  <w:num w:numId="13">
    <w:abstractNumId w:val="13"/>
  </w:num>
  <w:num w:numId="14">
    <w:abstractNumId w:val="22"/>
  </w:num>
  <w:num w:numId="15">
    <w:abstractNumId w:val="26"/>
  </w:num>
  <w:num w:numId="16">
    <w:abstractNumId w:val="10"/>
  </w:num>
  <w:num w:numId="17">
    <w:abstractNumId w:val="11"/>
  </w:num>
  <w:num w:numId="18">
    <w:abstractNumId w:val="3"/>
  </w:num>
  <w:num w:numId="19">
    <w:abstractNumId w:val="18"/>
  </w:num>
  <w:num w:numId="20">
    <w:abstractNumId w:val="12"/>
  </w:num>
  <w:num w:numId="21">
    <w:abstractNumId w:val="7"/>
  </w:num>
  <w:num w:numId="22">
    <w:abstractNumId w:val="20"/>
  </w:num>
  <w:num w:numId="23">
    <w:abstractNumId w:val="21"/>
  </w:num>
  <w:num w:numId="24">
    <w:abstractNumId w:val="25"/>
  </w:num>
  <w:num w:numId="25">
    <w:abstractNumId w:val="6"/>
  </w:num>
  <w:num w:numId="26">
    <w:abstractNumId w:val="9"/>
  </w:num>
  <w:num w:numId="27">
    <w:abstractNumId w:val="5"/>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tt5rxse5s2wvoes9ae5tez8rdwzexsdpxs5&quot;&gt;My EndNote Library&lt;record-ids&gt;&lt;item&gt;79&lt;/item&gt;&lt;item&gt;141&lt;/item&gt;&lt;item&gt;171&lt;/item&gt;&lt;item&gt;174&lt;/item&gt;&lt;/record-ids&gt;&lt;/item&gt;&lt;/Libraries&gt;"/>
  </w:docVars>
  <w:rsids>
    <w:rsidRoot w:val="00FA23DE"/>
    <w:rsid w:val="00035938"/>
    <w:rsid w:val="000D1D42"/>
    <w:rsid w:val="000D44F7"/>
    <w:rsid w:val="0014431E"/>
    <w:rsid w:val="00180754"/>
    <w:rsid w:val="00193CCC"/>
    <w:rsid w:val="00195FB4"/>
    <w:rsid w:val="00205AA1"/>
    <w:rsid w:val="002156A8"/>
    <w:rsid w:val="00237133"/>
    <w:rsid w:val="00273CE3"/>
    <w:rsid w:val="002941B7"/>
    <w:rsid w:val="002A541F"/>
    <w:rsid w:val="002B7D9C"/>
    <w:rsid w:val="002F0D51"/>
    <w:rsid w:val="002F2325"/>
    <w:rsid w:val="00364FD2"/>
    <w:rsid w:val="00384CE7"/>
    <w:rsid w:val="003B699A"/>
    <w:rsid w:val="004200C0"/>
    <w:rsid w:val="0042600A"/>
    <w:rsid w:val="0044297B"/>
    <w:rsid w:val="004544B4"/>
    <w:rsid w:val="00457D64"/>
    <w:rsid w:val="00474746"/>
    <w:rsid w:val="004C048E"/>
    <w:rsid w:val="004C527F"/>
    <w:rsid w:val="004D39EB"/>
    <w:rsid w:val="004F1B31"/>
    <w:rsid w:val="00540664"/>
    <w:rsid w:val="005A3AD6"/>
    <w:rsid w:val="005A5112"/>
    <w:rsid w:val="005F7D60"/>
    <w:rsid w:val="0063264F"/>
    <w:rsid w:val="00750686"/>
    <w:rsid w:val="007664F2"/>
    <w:rsid w:val="007C0475"/>
    <w:rsid w:val="0083793A"/>
    <w:rsid w:val="00850D7D"/>
    <w:rsid w:val="00870461"/>
    <w:rsid w:val="00894C4F"/>
    <w:rsid w:val="008E0D98"/>
    <w:rsid w:val="008F22A0"/>
    <w:rsid w:val="008F2F30"/>
    <w:rsid w:val="008F5CB0"/>
    <w:rsid w:val="00983B0A"/>
    <w:rsid w:val="009B581D"/>
    <w:rsid w:val="009D0728"/>
    <w:rsid w:val="00A65B92"/>
    <w:rsid w:val="00A7302A"/>
    <w:rsid w:val="00A835BE"/>
    <w:rsid w:val="00A96D21"/>
    <w:rsid w:val="00AB36BB"/>
    <w:rsid w:val="00AD2EF3"/>
    <w:rsid w:val="00B012C4"/>
    <w:rsid w:val="00B02B7D"/>
    <w:rsid w:val="00B34659"/>
    <w:rsid w:val="00B77462"/>
    <w:rsid w:val="00B93BFC"/>
    <w:rsid w:val="00C0494D"/>
    <w:rsid w:val="00C6078F"/>
    <w:rsid w:val="00CA0507"/>
    <w:rsid w:val="00CB27AB"/>
    <w:rsid w:val="00CD7227"/>
    <w:rsid w:val="00D05D21"/>
    <w:rsid w:val="00D16695"/>
    <w:rsid w:val="00D674FA"/>
    <w:rsid w:val="00D67616"/>
    <w:rsid w:val="00DA61D0"/>
    <w:rsid w:val="00DC69F1"/>
    <w:rsid w:val="00E00306"/>
    <w:rsid w:val="00E046B2"/>
    <w:rsid w:val="00E1786B"/>
    <w:rsid w:val="00E30220"/>
    <w:rsid w:val="00E44FED"/>
    <w:rsid w:val="00E9636B"/>
    <w:rsid w:val="00EC5C9C"/>
    <w:rsid w:val="00ED52B7"/>
    <w:rsid w:val="00EE5954"/>
    <w:rsid w:val="00EE7262"/>
    <w:rsid w:val="00F0771D"/>
    <w:rsid w:val="00F24901"/>
    <w:rsid w:val="00F344CF"/>
    <w:rsid w:val="00F701E7"/>
    <w:rsid w:val="00F836B9"/>
    <w:rsid w:val="00FA23DE"/>
    <w:rsid w:val="00FB3DB1"/>
    <w:rsid w:val="00FC7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eastAsia="en-US"/>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FootnoteText">
    <w:name w:val="footnote text"/>
    <w:basedOn w:val="Normal"/>
    <w:link w:val="FootnoteTextChar"/>
    <w:uiPriority w:val="99"/>
    <w:unhideWhenUsed/>
    <w:rsid w:val="0044297B"/>
    <w:rPr>
      <w:rFonts w:ascii="Calibri" w:eastAsia="Calibri" w:hAnsi="Calibri"/>
      <w:lang w:val="en-AU"/>
    </w:rPr>
  </w:style>
  <w:style w:type="character" w:customStyle="1" w:styleId="FootnoteTextChar">
    <w:name w:val="Footnote Text Char"/>
    <w:link w:val="FootnoteText"/>
    <w:uiPriority w:val="99"/>
    <w:rsid w:val="0044297B"/>
    <w:rPr>
      <w:rFonts w:ascii="Calibri" w:eastAsia="Calibri" w:hAnsi="Calibri"/>
      <w:lang w:eastAsia="en-US"/>
    </w:rPr>
  </w:style>
  <w:style w:type="character" w:styleId="FootnoteReference">
    <w:name w:val="footnote reference"/>
    <w:uiPriority w:val="99"/>
    <w:unhideWhenUsed/>
    <w:rsid w:val="0044297B"/>
    <w:rPr>
      <w:vertAlign w:val="superscript"/>
    </w:rPr>
  </w:style>
  <w:style w:type="paragraph" w:styleId="ListParagraph">
    <w:name w:val="List Paragraph"/>
    <w:basedOn w:val="Normal"/>
    <w:uiPriority w:val="34"/>
    <w:qFormat/>
    <w:rsid w:val="0044297B"/>
    <w:pPr>
      <w:spacing w:after="200" w:line="276" w:lineRule="auto"/>
      <w:ind w:left="720"/>
      <w:contextualSpacing/>
    </w:pPr>
    <w:rPr>
      <w:rFonts w:ascii="Calibri" w:eastAsia="Calibri" w:hAnsi="Calibri"/>
      <w:sz w:val="22"/>
      <w:szCs w:val="22"/>
      <w:lang w:val="en-AU"/>
    </w:rPr>
  </w:style>
  <w:style w:type="character" w:customStyle="1" w:styleId="searchword1">
    <w:name w:val="searchword1"/>
    <w:rsid w:val="00E44FED"/>
    <w:rPr>
      <w:shd w:val="clear" w:color="auto" w:fill="FFFBC3"/>
    </w:rPr>
  </w:style>
  <w:style w:type="character" w:styleId="CommentReference">
    <w:name w:val="annotation reference"/>
    <w:basedOn w:val="DefaultParagraphFont"/>
    <w:rsid w:val="00A65B92"/>
    <w:rPr>
      <w:sz w:val="16"/>
      <w:szCs w:val="16"/>
    </w:rPr>
  </w:style>
  <w:style w:type="paragraph" w:styleId="CommentText">
    <w:name w:val="annotation text"/>
    <w:basedOn w:val="Normal"/>
    <w:link w:val="CommentTextChar"/>
    <w:rsid w:val="00A65B92"/>
  </w:style>
  <w:style w:type="character" w:customStyle="1" w:styleId="CommentTextChar">
    <w:name w:val="Comment Text Char"/>
    <w:basedOn w:val="DefaultParagraphFont"/>
    <w:link w:val="CommentText"/>
    <w:rsid w:val="00A65B92"/>
    <w:rPr>
      <w:rFonts w:ascii="Times New Roman" w:hAnsi="Times New Roman"/>
      <w:lang w:val="en-GB" w:eastAsia="en-US"/>
    </w:rPr>
  </w:style>
  <w:style w:type="paragraph" w:styleId="CommentSubject">
    <w:name w:val="annotation subject"/>
    <w:basedOn w:val="CommentText"/>
    <w:next w:val="CommentText"/>
    <w:link w:val="CommentSubjectChar"/>
    <w:rsid w:val="00A65B92"/>
    <w:rPr>
      <w:b/>
      <w:bCs/>
    </w:rPr>
  </w:style>
  <w:style w:type="character" w:customStyle="1" w:styleId="CommentSubjectChar">
    <w:name w:val="Comment Subject Char"/>
    <w:basedOn w:val="CommentTextChar"/>
    <w:link w:val="CommentSubject"/>
    <w:rsid w:val="00A65B92"/>
    <w:rPr>
      <w:rFonts w:ascii="Times New Roman" w:hAnsi="Times New Roman"/>
      <w:b/>
      <w:bCs/>
      <w:lang w:val="en-GB" w:eastAsia="en-US"/>
    </w:rPr>
  </w:style>
  <w:style w:type="paragraph" w:styleId="BalloonText">
    <w:name w:val="Balloon Text"/>
    <w:basedOn w:val="Normal"/>
    <w:link w:val="BalloonTextChar"/>
    <w:rsid w:val="00A65B92"/>
    <w:rPr>
      <w:rFonts w:ascii="Tahoma" w:hAnsi="Tahoma" w:cs="Tahoma"/>
      <w:sz w:val="16"/>
      <w:szCs w:val="16"/>
    </w:rPr>
  </w:style>
  <w:style w:type="character" w:customStyle="1" w:styleId="BalloonTextChar">
    <w:name w:val="Balloon Text Char"/>
    <w:basedOn w:val="DefaultParagraphFont"/>
    <w:link w:val="BalloonText"/>
    <w:rsid w:val="00A65B92"/>
    <w:rPr>
      <w:rFonts w:ascii="Tahoma" w:hAnsi="Tahoma" w:cs="Tahoma"/>
      <w:sz w:val="16"/>
      <w:szCs w:val="16"/>
      <w:lang w:val="en-GB" w:eastAsia="en-US"/>
    </w:rPr>
  </w:style>
  <w:style w:type="paragraph" w:customStyle="1" w:styleId="EndNoteBibliographyTitle">
    <w:name w:val="EndNote Bibliography Title"/>
    <w:basedOn w:val="Normal"/>
    <w:link w:val="EndNoteBibliographyTitleChar"/>
    <w:rsid w:val="005A3AD6"/>
    <w:pPr>
      <w:jc w:val="center"/>
    </w:pPr>
    <w:rPr>
      <w:noProof/>
      <w:lang w:val="en-US"/>
    </w:rPr>
  </w:style>
  <w:style w:type="character" w:customStyle="1" w:styleId="EndNoteBibliographyTitleChar">
    <w:name w:val="EndNote Bibliography Title Char"/>
    <w:basedOn w:val="DefaultParagraphFont"/>
    <w:link w:val="EndNoteBibliographyTitle"/>
    <w:rsid w:val="005A3AD6"/>
    <w:rPr>
      <w:rFonts w:ascii="Times New Roman" w:hAnsi="Times New Roman"/>
      <w:noProof/>
      <w:lang w:val="en-US" w:eastAsia="en-US"/>
    </w:rPr>
  </w:style>
  <w:style w:type="paragraph" w:customStyle="1" w:styleId="EndNoteBibliography">
    <w:name w:val="EndNote Bibliography"/>
    <w:basedOn w:val="Normal"/>
    <w:link w:val="EndNoteBibliographyChar"/>
    <w:rsid w:val="005A3AD6"/>
    <w:pPr>
      <w:jc w:val="both"/>
    </w:pPr>
    <w:rPr>
      <w:noProof/>
      <w:lang w:val="en-US"/>
    </w:rPr>
  </w:style>
  <w:style w:type="character" w:customStyle="1" w:styleId="EndNoteBibliographyChar">
    <w:name w:val="EndNote Bibliography Char"/>
    <w:basedOn w:val="DefaultParagraphFont"/>
    <w:link w:val="EndNoteBibliography"/>
    <w:rsid w:val="005A3AD6"/>
    <w:rPr>
      <w:rFonts w:ascii="Times New Roman" w:hAnsi="Times New Roman"/>
      <w:noProo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eastAsia="en-US"/>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FootnoteText">
    <w:name w:val="footnote text"/>
    <w:basedOn w:val="Normal"/>
    <w:link w:val="FootnoteTextChar"/>
    <w:uiPriority w:val="99"/>
    <w:unhideWhenUsed/>
    <w:rsid w:val="0044297B"/>
    <w:rPr>
      <w:rFonts w:ascii="Calibri" w:eastAsia="Calibri" w:hAnsi="Calibri"/>
      <w:lang w:val="en-AU"/>
    </w:rPr>
  </w:style>
  <w:style w:type="character" w:customStyle="1" w:styleId="FootnoteTextChar">
    <w:name w:val="Footnote Text Char"/>
    <w:link w:val="FootnoteText"/>
    <w:uiPriority w:val="99"/>
    <w:rsid w:val="0044297B"/>
    <w:rPr>
      <w:rFonts w:ascii="Calibri" w:eastAsia="Calibri" w:hAnsi="Calibri"/>
      <w:lang w:eastAsia="en-US"/>
    </w:rPr>
  </w:style>
  <w:style w:type="character" w:styleId="FootnoteReference">
    <w:name w:val="footnote reference"/>
    <w:uiPriority w:val="99"/>
    <w:unhideWhenUsed/>
    <w:rsid w:val="0044297B"/>
    <w:rPr>
      <w:vertAlign w:val="superscript"/>
    </w:rPr>
  </w:style>
  <w:style w:type="paragraph" w:styleId="ListParagraph">
    <w:name w:val="List Paragraph"/>
    <w:basedOn w:val="Normal"/>
    <w:uiPriority w:val="34"/>
    <w:qFormat/>
    <w:rsid w:val="0044297B"/>
    <w:pPr>
      <w:spacing w:after="200" w:line="276" w:lineRule="auto"/>
      <w:ind w:left="720"/>
      <w:contextualSpacing/>
    </w:pPr>
    <w:rPr>
      <w:rFonts w:ascii="Calibri" w:eastAsia="Calibri" w:hAnsi="Calibri"/>
      <w:sz w:val="22"/>
      <w:szCs w:val="22"/>
      <w:lang w:val="en-AU"/>
    </w:rPr>
  </w:style>
  <w:style w:type="character" w:customStyle="1" w:styleId="searchword1">
    <w:name w:val="searchword1"/>
    <w:rsid w:val="00E44FED"/>
    <w:rPr>
      <w:shd w:val="clear" w:color="auto" w:fill="FFFBC3"/>
    </w:rPr>
  </w:style>
  <w:style w:type="character" w:styleId="CommentReference">
    <w:name w:val="annotation reference"/>
    <w:basedOn w:val="DefaultParagraphFont"/>
    <w:rsid w:val="00A65B92"/>
    <w:rPr>
      <w:sz w:val="16"/>
      <w:szCs w:val="16"/>
    </w:rPr>
  </w:style>
  <w:style w:type="paragraph" w:styleId="CommentText">
    <w:name w:val="annotation text"/>
    <w:basedOn w:val="Normal"/>
    <w:link w:val="CommentTextChar"/>
    <w:rsid w:val="00A65B92"/>
  </w:style>
  <w:style w:type="character" w:customStyle="1" w:styleId="CommentTextChar">
    <w:name w:val="Comment Text Char"/>
    <w:basedOn w:val="DefaultParagraphFont"/>
    <w:link w:val="CommentText"/>
    <w:rsid w:val="00A65B92"/>
    <w:rPr>
      <w:rFonts w:ascii="Times New Roman" w:hAnsi="Times New Roman"/>
      <w:lang w:val="en-GB" w:eastAsia="en-US"/>
    </w:rPr>
  </w:style>
  <w:style w:type="paragraph" w:styleId="CommentSubject">
    <w:name w:val="annotation subject"/>
    <w:basedOn w:val="CommentText"/>
    <w:next w:val="CommentText"/>
    <w:link w:val="CommentSubjectChar"/>
    <w:rsid w:val="00A65B92"/>
    <w:rPr>
      <w:b/>
      <w:bCs/>
    </w:rPr>
  </w:style>
  <w:style w:type="character" w:customStyle="1" w:styleId="CommentSubjectChar">
    <w:name w:val="Comment Subject Char"/>
    <w:basedOn w:val="CommentTextChar"/>
    <w:link w:val="CommentSubject"/>
    <w:rsid w:val="00A65B92"/>
    <w:rPr>
      <w:rFonts w:ascii="Times New Roman" w:hAnsi="Times New Roman"/>
      <w:b/>
      <w:bCs/>
      <w:lang w:val="en-GB" w:eastAsia="en-US"/>
    </w:rPr>
  </w:style>
  <w:style w:type="paragraph" w:styleId="BalloonText">
    <w:name w:val="Balloon Text"/>
    <w:basedOn w:val="Normal"/>
    <w:link w:val="BalloonTextChar"/>
    <w:rsid w:val="00A65B92"/>
    <w:rPr>
      <w:rFonts w:ascii="Tahoma" w:hAnsi="Tahoma" w:cs="Tahoma"/>
      <w:sz w:val="16"/>
      <w:szCs w:val="16"/>
    </w:rPr>
  </w:style>
  <w:style w:type="character" w:customStyle="1" w:styleId="BalloonTextChar">
    <w:name w:val="Balloon Text Char"/>
    <w:basedOn w:val="DefaultParagraphFont"/>
    <w:link w:val="BalloonText"/>
    <w:rsid w:val="00A65B92"/>
    <w:rPr>
      <w:rFonts w:ascii="Tahoma" w:hAnsi="Tahoma" w:cs="Tahoma"/>
      <w:sz w:val="16"/>
      <w:szCs w:val="16"/>
      <w:lang w:val="en-GB" w:eastAsia="en-US"/>
    </w:rPr>
  </w:style>
  <w:style w:type="paragraph" w:customStyle="1" w:styleId="EndNoteBibliographyTitle">
    <w:name w:val="EndNote Bibliography Title"/>
    <w:basedOn w:val="Normal"/>
    <w:link w:val="EndNoteBibliographyTitleChar"/>
    <w:rsid w:val="005A3AD6"/>
    <w:pPr>
      <w:jc w:val="center"/>
    </w:pPr>
    <w:rPr>
      <w:noProof/>
      <w:lang w:val="en-US"/>
    </w:rPr>
  </w:style>
  <w:style w:type="character" w:customStyle="1" w:styleId="EndNoteBibliographyTitleChar">
    <w:name w:val="EndNote Bibliography Title Char"/>
    <w:basedOn w:val="DefaultParagraphFont"/>
    <w:link w:val="EndNoteBibliographyTitle"/>
    <w:rsid w:val="005A3AD6"/>
    <w:rPr>
      <w:rFonts w:ascii="Times New Roman" w:hAnsi="Times New Roman"/>
      <w:noProof/>
      <w:lang w:val="en-US" w:eastAsia="en-US"/>
    </w:rPr>
  </w:style>
  <w:style w:type="paragraph" w:customStyle="1" w:styleId="EndNoteBibliography">
    <w:name w:val="EndNote Bibliography"/>
    <w:basedOn w:val="Normal"/>
    <w:link w:val="EndNoteBibliographyChar"/>
    <w:rsid w:val="005A3AD6"/>
    <w:pPr>
      <w:jc w:val="both"/>
    </w:pPr>
    <w:rPr>
      <w:noProof/>
      <w:lang w:val="en-US"/>
    </w:rPr>
  </w:style>
  <w:style w:type="character" w:customStyle="1" w:styleId="EndNoteBibliographyChar">
    <w:name w:val="EndNote Bibliography Char"/>
    <w:basedOn w:val="DefaultParagraphFont"/>
    <w:link w:val="EndNoteBibliography"/>
    <w:rsid w:val="005A3AD6"/>
    <w:rPr>
      <w:rFonts w:ascii="Times New Roman" w:hAnsi="Times New Roman"/>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3759">
      <w:bodyDiv w:val="1"/>
      <w:marLeft w:val="0"/>
      <w:marRight w:val="0"/>
      <w:marTop w:val="0"/>
      <w:marBottom w:val="0"/>
      <w:divBdr>
        <w:top w:val="none" w:sz="0" w:space="0" w:color="auto"/>
        <w:left w:val="none" w:sz="0" w:space="0" w:color="auto"/>
        <w:bottom w:val="none" w:sz="0" w:space="0" w:color="auto"/>
        <w:right w:val="none" w:sz="0" w:space="0" w:color="auto"/>
      </w:divBdr>
    </w:div>
    <w:div w:id="262881905">
      <w:bodyDiv w:val="1"/>
      <w:marLeft w:val="0"/>
      <w:marRight w:val="0"/>
      <w:marTop w:val="0"/>
      <w:marBottom w:val="0"/>
      <w:divBdr>
        <w:top w:val="none" w:sz="0" w:space="0" w:color="auto"/>
        <w:left w:val="none" w:sz="0" w:space="0" w:color="auto"/>
        <w:bottom w:val="none" w:sz="0" w:space="0" w:color="auto"/>
        <w:right w:val="none" w:sz="0" w:space="0" w:color="auto"/>
      </w:divBdr>
    </w:div>
    <w:div w:id="553588636">
      <w:bodyDiv w:val="1"/>
      <w:marLeft w:val="0"/>
      <w:marRight w:val="0"/>
      <w:marTop w:val="0"/>
      <w:marBottom w:val="0"/>
      <w:divBdr>
        <w:top w:val="none" w:sz="0" w:space="0" w:color="auto"/>
        <w:left w:val="none" w:sz="0" w:space="0" w:color="auto"/>
        <w:bottom w:val="none" w:sz="0" w:space="0" w:color="auto"/>
        <w:right w:val="none" w:sz="0" w:space="0" w:color="auto"/>
      </w:divBdr>
    </w:div>
    <w:div w:id="650407689">
      <w:bodyDiv w:val="1"/>
      <w:marLeft w:val="0"/>
      <w:marRight w:val="0"/>
      <w:marTop w:val="0"/>
      <w:marBottom w:val="0"/>
      <w:divBdr>
        <w:top w:val="none" w:sz="0" w:space="0" w:color="auto"/>
        <w:left w:val="none" w:sz="0" w:space="0" w:color="auto"/>
        <w:bottom w:val="none" w:sz="0" w:space="0" w:color="auto"/>
        <w:right w:val="none" w:sz="0" w:space="0" w:color="auto"/>
      </w:divBdr>
      <w:divsChild>
        <w:div w:id="1655139363">
          <w:marLeft w:val="0"/>
          <w:marRight w:val="0"/>
          <w:marTop w:val="0"/>
          <w:marBottom w:val="0"/>
          <w:divBdr>
            <w:top w:val="none" w:sz="0" w:space="0" w:color="auto"/>
            <w:left w:val="none" w:sz="0" w:space="0" w:color="auto"/>
            <w:bottom w:val="none" w:sz="0" w:space="0" w:color="auto"/>
            <w:right w:val="none" w:sz="0" w:space="0" w:color="auto"/>
          </w:divBdr>
          <w:divsChild>
            <w:div w:id="159125948">
              <w:marLeft w:val="0"/>
              <w:marRight w:val="0"/>
              <w:marTop w:val="0"/>
              <w:marBottom w:val="0"/>
              <w:divBdr>
                <w:top w:val="none" w:sz="0" w:space="0" w:color="auto"/>
                <w:left w:val="none" w:sz="0" w:space="0" w:color="auto"/>
                <w:bottom w:val="none" w:sz="0" w:space="0" w:color="auto"/>
                <w:right w:val="none" w:sz="0" w:space="0" w:color="auto"/>
              </w:divBdr>
              <w:divsChild>
                <w:div w:id="1046494126">
                  <w:marLeft w:val="0"/>
                  <w:marRight w:val="0"/>
                  <w:marTop w:val="0"/>
                  <w:marBottom w:val="0"/>
                  <w:divBdr>
                    <w:top w:val="none" w:sz="0" w:space="0" w:color="auto"/>
                    <w:left w:val="none" w:sz="0" w:space="0" w:color="auto"/>
                    <w:bottom w:val="none" w:sz="0" w:space="0" w:color="auto"/>
                    <w:right w:val="none" w:sz="0" w:space="0" w:color="auto"/>
                  </w:divBdr>
                  <w:divsChild>
                    <w:div w:id="1692026279">
                      <w:marLeft w:val="0"/>
                      <w:marRight w:val="0"/>
                      <w:marTop w:val="0"/>
                      <w:marBottom w:val="0"/>
                      <w:divBdr>
                        <w:top w:val="none" w:sz="0" w:space="0" w:color="auto"/>
                        <w:left w:val="none" w:sz="0" w:space="0" w:color="auto"/>
                        <w:bottom w:val="none" w:sz="0" w:space="0" w:color="auto"/>
                        <w:right w:val="none" w:sz="0" w:space="0" w:color="auto"/>
                      </w:divBdr>
                      <w:divsChild>
                        <w:div w:id="1458178990">
                          <w:marLeft w:val="0"/>
                          <w:marRight w:val="0"/>
                          <w:marTop w:val="0"/>
                          <w:marBottom w:val="0"/>
                          <w:divBdr>
                            <w:top w:val="none" w:sz="0" w:space="0" w:color="auto"/>
                            <w:left w:val="none" w:sz="0" w:space="0" w:color="auto"/>
                            <w:bottom w:val="none" w:sz="0" w:space="0" w:color="auto"/>
                            <w:right w:val="none" w:sz="0" w:space="0" w:color="auto"/>
                          </w:divBdr>
                          <w:divsChild>
                            <w:div w:id="7745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emo.com.au/Electricity/Dat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akelty.hailu@uwa.edu.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unbo.ma@uwa.edu.au" TargetMode="External"/><Relationship Id="rId4" Type="http://schemas.microsoft.com/office/2007/relationships/stylesWithEffects" Target="stylesWithEffects.xml"/><Relationship Id="rId9" Type="http://schemas.openxmlformats.org/officeDocument/2006/relationships/hyperlink" Target="mailto:21415271@student.uwa.edu.au"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1415271\Documents\Christy%20Nguyen\PhD\PhD%20Chapters\Cost%20of%20Grid%20Integration%20of%20Renewables\Grid%20integration%20cost%20of%20wind%20energy%20in%20Australia.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600"/>
            </a:pPr>
            <a:r>
              <a:rPr lang="en-AU" sz="1600"/>
              <a:t>Grid integration costs of wind generation in the Australian NEM, 2013-2020</a:t>
            </a:r>
          </a:p>
        </c:rich>
      </c:tx>
      <c:layout>
        <c:manualLayout>
          <c:xMode val="edge"/>
          <c:yMode val="edge"/>
          <c:x val="0.18178342658936122"/>
          <c:y val="1.8246978386960887E-2"/>
        </c:manualLayout>
      </c:layout>
      <c:overlay val="1"/>
    </c:title>
    <c:autoTitleDeleted val="0"/>
    <c:plotArea>
      <c:layout>
        <c:manualLayout>
          <c:layoutTarget val="inner"/>
          <c:xMode val="edge"/>
          <c:yMode val="edge"/>
          <c:x val="0.10949799544287733"/>
          <c:y val="0.18573054325413998"/>
          <c:w val="0.81621055988691071"/>
          <c:h val="0.6279557524311532"/>
        </c:manualLayout>
      </c:layout>
      <c:scatterChart>
        <c:scatterStyle val="smoothMarker"/>
        <c:varyColors val="0"/>
        <c:ser>
          <c:idx val="0"/>
          <c:order val="0"/>
          <c:tx>
            <c:strRef>
              <c:f>'Summary '!$E$55</c:f>
              <c:strCache>
                <c:ptCount val="1"/>
                <c:pt idx="0">
                  <c:v>Summer (WO)</c:v>
                </c:pt>
              </c:strCache>
            </c:strRef>
          </c:tx>
          <c:marker>
            <c:symbol val="none"/>
          </c:marker>
          <c:xVal>
            <c:numRef>
              <c:f>'Summary '!$F$54:$X$54</c:f>
              <c:numCache>
                <c:formatCode>#,##0.0</c:formatCode>
                <c:ptCount val="19"/>
                <c:pt idx="0">
                  <c:v>2.6</c:v>
                </c:pt>
                <c:pt idx="1">
                  <c:v>3</c:v>
                </c:pt>
                <c:pt idx="2">
                  <c:v>3.5</c:v>
                </c:pt>
                <c:pt idx="3">
                  <c:v>4</c:v>
                </c:pt>
                <c:pt idx="4">
                  <c:v>4.5</c:v>
                </c:pt>
                <c:pt idx="5">
                  <c:v>5</c:v>
                </c:pt>
                <c:pt idx="6">
                  <c:v>5.5</c:v>
                </c:pt>
                <c:pt idx="7">
                  <c:v>6</c:v>
                </c:pt>
                <c:pt idx="8">
                  <c:v>6.5</c:v>
                </c:pt>
                <c:pt idx="9">
                  <c:v>7</c:v>
                </c:pt>
                <c:pt idx="10">
                  <c:v>7.5</c:v>
                </c:pt>
                <c:pt idx="11">
                  <c:v>8</c:v>
                </c:pt>
                <c:pt idx="12">
                  <c:v>8.5</c:v>
                </c:pt>
                <c:pt idx="13">
                  <c:v>9</c:v>
                </c:pt>
                <c:pt idx="14">
                  <c:v>9.5</c:v>
                </c:pt>
                <c:pt idx="15">
                  <c:v>10</c:v>
                </c:pt>
                <c:pt idx="16">
                  <c:v>10.5</c:v>
                </c:pt>
                <c:pt idx="17">
                  <c:v>11</c:v>
                </c:pt>
                <c:pt idx="18">
                  <c:v>11.5</c:v>
                </c:pt>
              </c:numCache>
            </c:numRef>
          </c:xVal>
          <c:yVal>
            <c:numRef>
              <c:f>'Summary '!$F$55:$X$55</c:f>
              <c:numCache>
                <c:formatCode>#,##0.0</c:formatCode>
                <c:ptCount val="19"/>
                <c:pt idx="0">
                  <c:v>37.031198618047753</c:v>
                </c:pt>
                <c:pt idx="1">
                  <c:v>37.627608219878567</c:v>
                </c:pt>
                <c:pt idx="2">
                  <c:v>38.298470142859045</c:v>
                </c:pt>
                <c:pt idx="3">
                  <c:v>38.892199221696174</c:v>
                </c:pt>
                <c:pt idx="4">
                  <c:v>39.421256560136342</c:v>
                </c:pt>
                <c:pt idx="5">
                  <c:v>39.892032798165921</c:v>
                </c:pt>
                <c:pt idx="6">
                  <c:v>40.311416391372241</c:v>
                </c:pt>
                <c:pt idx="7">
                  <c:v>40.685481623680744</c:v>
                </c:pt>
                <c:pt idx="8">
                  <c:v>41.019584837269868</c:v>
                </c:pt>
                <c:pt idx="9">
                  <c:v>41.318449288721744</c:v>
                </c:pt>
                <c:pt idx="10">
                  <c:v>41.586239975715294</c:v>
                </c:pt>
                <c:pt idx="11">
                  <c:v>41.826629619679849</c:v>
                </c:pt>
                <c:pt idx="12">
                  <c:v>42.042856849718525</c:v>
                </c:pt>
                <c:pt idx="13">
                  <c:v>42.237777509561766</c:v>
                </c:pt>
                <c:pt idx="14">
                  <c:v>42.413909900365105</c:v>
                </c:pt>
                <c:pt idx="15">
                  <c:v>42.573474676095834</c:v>
                </c:pt>
                <c:pt idx="16">
                  <c:v>42.718430023538531</c:v>
                </c:pt>
                <c:pt idx="17">
                  <c:v>42.850502684247658</c:v>
                </c:pt>
                <c:pt idx="18">
                  <c:v>42.971215309902497</c:v>
                </c:pt>
              </c:numCache>
            </c:numRef>
          </c:yVal>
          <c:smooth val="1"/>
        </c:ser>
        <c:ser>
          <c:idx val="1"/>
          <c:order val="1"/>
          <c:tx>
            <c:strRef>
              <c:f>'Summary '!$E$56</c:f>
              <c:strCache>
                <c:ptCount val="1"/>
                <c:pt idx="0">
                  <c:v>Winter (WO)</c:v>
                </c:pt>
              </c:strCache>
            </c:strRef>
          </c:tx>
          <c:marker>
            <c:symbol val="none"/>
          </c:marker>
          <c:xVal>
            <c:numRef>
              <c:f>'Summary '!$F$54:$X$54</c:f>
              <c:numCache>
                <c:formatCode>#,##0.0</c:formatCode>
                <c:ptCount val="19"/>
                <c:pt idx="0">
                  <c:v>2.6</c:v>
                </c:pt>
                <c:pt idx="1">
                  <c:v>3</c:v>
                </c:pt>
                <c:pt idx="2">
                  <c:v>3.5</c:v>
                </c:pt>
                <c:pt idx="3">
                  <c:v>4</c:v>
                </c:pt>
                <c:pt idx="4">
                  <c:v>4.5</c:v>
                </c:pt>
                <c:pt idx="5">
                  <c:v>5</c:v>
                </c:pt>
                <c:pt idx="6">
                  <c:v>5.5</c:v>
                </c:pt>
                <c:pt idx="7">
                  <c:v>6</c:v>
                </c:pt>
                <c:pt idx="8">
                  <c:v>6.5</c:v>
                </c:pt>
                <c:pt idx="9">
                  <c:v>7</c:v>
                </c:pt>
                <c:pt idx="10">
                  <c:v>7.5</c:v>
                </c:pt>
                <c:pt idx="11">
                  <c:v>8</c:v>
                </c:pt>
                <c:pt idx="12">
                  <c:v>8.5</c:v>
                </c:pt>
                <c:pt idx="13">
                  <c:v>9</c:v>
                </c:pt>
                <c:pt idx="14">
                  <c:v>9.5</c:v>
                </c:pt>
                <c:pt idx="15">
                  <c:v>10</c:v>
                </c:pt>
                <c:pt idx="16">
                  <c:v>10.5</c:v>
                </c:pt>
                <c:pt idx="17">
                  <c:v>11</c:v>
                </c:pt>
                <c:pt idx="18">
                  <c:v>11.5</c:v>
                </c:pt>
              </c:numCache>
            </c:numRef>
          </c:xVal>
          <c:yVal>
            <c:numRef>
              <c:f>'Summary '!$F$56:$X$56</c:f>
              <c:numCache>
                <c:formatCode>#,##0.0</c:formatCode>
                <c:ptCount val="19"/>
                <c:pt idx="0">
                  <c:v>29.318727304738967</c:v>
                </c:pt>
                <c:pt idx="1">
                  <c:v>30.293565225598538</c:v>
                </c:pt>
                <c:pt idx="2">
                  <c:v>31.387695827826278</c:v>
                </c:pt>
                <c:pt idx="3">
                  <c:v>32.353271689815102</c:v>
                </c:pt>
                <c:pt idx="4">
                  <c:v>33.211061317808984</c:v>
                </c:pt>
                <c:pt idx="5">
                  <c:v>33.971715778451888</c:v>
                </c:pt>
                <c:pt idx="6">
                  <c:v>34.646715831056035</c:v>
                </c:pt>
                <c:pt idx="7">
                  <c:v>35.246185282163815</c:v>
                </c:pt>
                <c:pt idx="8">
                  <c:v>35.779051368739289</c:v>
                </c:pt>
                <c:pt idx="9">
                  <c:v>36.253186185086022</c:v>
                </c:pt>
                <c:pt idx="10">
                  <c:v>36.675531394002221</c:v>
                </c:pt>
                <c:pt idx="11">
                  <c:v>37.052208197870087</c:v>
                </c:pt>
                <c:pt idx="12">
                  <c:v>37.388614311861481</c:v>
                </c:pt>
                <c:pt idx="13">
                  <c:v>37.68950947552716</c:v>
                </c:pt>
                <c:pt idx="14">
                  <c:v>37.959090857459671</c:v>
                </c:pt>
                <c:pt idx="15">
                  <c:v>38.201059547604487</c:v>
                </c:pt>
                <c:pt idx="16">
                  <c:v>38.418679190602596</c:v>
                </c:pt>
                <c:pt idx="17">
                  <c:v>38.614827689044752</c:v>
                </c:pt>
                <c:pt idx="18">
                  <c:v>38.792042795729742</c:v>
                </c:pt>
              </c:numCache>
            </c:numRef>
          </c:yVal>
          <c:smooth val="1"/>
        </c:ser>
        <c:ser>
          <c:idx val="2"/>
          <c:order val="2"/>
          <c:tx>
            <c:strRef>
              <c:f>'Summary '!$E$57</c:f>
              <c:strCache>
                <c:ptCount val="1"/>
                <c:pt idx="0">
                  <c:v>Summer (W)</c:v>
                </c:pt>
              </c:strCache>
            </c:strRef>
          </c:tx>
          <c:marker>
            <c:symbol val="none"/>
          </c:marker>
          <c:xVal>
            <c:numRef>
              <c:f>'Summary '!$F$54:$X$54</c:f>
              <c:numCache>
                <c:formatCode>#,##0.0</c:formatCode>
                <c:ptCount val="19"/>
                <c:pt idx="0">
                  <c:v>2.6</c:v>
                </c:pt>
                <c:pt idx="1">
                  <c:v>3</c:v>
                </c:pt>
                <c:pt idx="2">
                  <c:v>3.5</c:v>
                </c:pt>
                <c:pt idx="3">
                  <c:v>4</c:v>
                </c:pt>
                <c:pt idx="4">
                  <c:v>4.5</c:v>
                </c:pt>
                <c:pt idx="5">
                  <c:v>5</c:v>
                </c:pt>
                <c:pt idx="6">
                  <c:v>5.5</c:v>
                </c:pt>
                <c:pt idx="7">
                  <c:v>6</c:v>
                </c:pt>
                <c:pt idx="8">
                  <c:v>6.5</c:v>
                </c:pt>
                <c:pt idx="9">
                  <c:v>7</c:v>
                </c:pt>
                <c:pt idx="10">
                  <c:v>7.5</c:v>
                </c:pt>
                <c:pt idx="11">
                  <c:v>8</c:v>
                </c:pt>
                <c:pt idx="12">
                  <c:v>8.5</c:v>
                </c:pt>
                <c:pt idx="13">
                  <c:v>9</c:v>
                </c:pt>
                <c:pt idx="14">
                  <c:v>9.5</c:v>
                </c:pt>
                <c:pt idx="15">
                  <c:v>10</c:v>
                </c:pt>
                <c:pt idx="16">
                  <c:v>10.5</c:v>
                </c:pt>
                <c:pt idx="17">
                  <c:v>11</c:v>
                </c:pt>
                <c:pt idx="18">
                  <c:v>11.5</c:v>
                </c:pt>
              </c:numCache>
            </c:numRef>
          </c:xVal>
          <c:yVal>
            <c:numRef>
              <c:f>'Summary '!$F$57:$X$57</c:f>
              <c:numCache>
                <c:formatCode>#,##0.0</c:formatCode>
                <c:ptCount val="19"/>
                <c:pt idx="0">
                  <c:v>35.566830922666455</c:v>
                </c:pt>
                <c:pt idx="1">
                  <c:v>36.013034197718078</c:v>
                </c:pt>
                <c:pt idx="2">
                  <c:v>36.528543771981411</c:v>
                </c:pt>
                <c:pt idx="3">
                  <c:v>36.998532835670296</c:v>
                </c:pt>
                <c:pt idx="4">
                  <c:v>37.429790233999</c:v>
                </c:pt>
                <c:pt idx="5">
                  <c:v>37.824870573169022</c:v>
                </c:pt>
                <c:pt idx="6">
                  <c:v>38.187084717321028</c:v>
                </c:pt>
                <c:pt idx="7">
                  <c:v>38.519440525829324</c:v>
                </c:pt>
                <c:pt idx="8">
                  <c:v>38.824670583792923</c:v>
                </c:pt>
                <c:pt idx="9">
                  <c:v>39.105257394678262</c:v>
                </c:pt>
                <c:pt idx="10">
                  <c:v>39.363456267373309</c:v>
                </c:pt>
                <c:pt idx="11">
                  <c:v>39.601316108656604</c:v>
                </c:pt>
                <c:pt idx="12">
                  <c:v>39.820698312774205</c:v>
                </c:pt>
                <c:pt idx="13">
                  <c:v>40.023293922274028</c:v>
                </c:pt>
                <c:pt idx="14">
                  <c:v>40.210639218309296</c:v>
                </c:pt>
                <c:pt idx="15">
                  <c:v>40.384129884143313</c:v>
                </c:pt>
                <c:pt idx="16">
                  <c:v>40.54503387243399</c:v>
                </c:pt>
                <c:pt idx="17">
                  <c:v>40.694503094925885</c:v>
                </c:pt>
                <c:pt idx="18">
                  <c:v>40.833584042321135</c:v>
                </c:pt>
              </c:numCache>
            </c:numRef>
          </c:yVal>
          <c:smooth val="1"/>
        </c:ser>
        <c:ser>
          <c:idx val="3"/>
          <c:order val="3"/>
          <c:tx>
            <c:strRef>
              <c:f>'Summary '!$E$58</c:f>
              <c:strCache>
                <c:ptCount val="1"/>
                <c:pt idx="0">
                  <c:v>Winter (W)</c:v>
                </c:pt>
              </c:strCache>
            </c:strRef>
          </c:tx>
          <c:marker>
            <c:symbol val="none"/>
          </c:marker>
          <c:xVal>
            <c:numRef>
              <c:f>'Summary '!$F$54:$X$54</c:f>
              <c:numCache>
                <c:formatCode>#,##0.0</c:formatCode>
                <c:ptCount val="19"/>
                <c:pt idx="0">
                  <c:v>2.6</c:v>
                </c:pt>
                <c:pt idx="1">
                  <c:v>3</c:v>
                </c:pt>
                <c:pt idx="2">
                  <c:v>3.5</c:v>
                </c:pt>
                <c:pt idx="3">
                  <c:v>4</c:v>
                </c:pt>
                <c:pt idx="4">
                  <c:v>4.5</c:v>
                </c:pt>
                <c:pt idx="5">
                  <c:v>5</c:v>
                </c:pt>
                <c:pt idx="6">
                  <c:v>5.5</c:v>
                </c:pt>
                <c:pt idx="7">
                  <c:v>6</c:v>
                </c:pt>
                <c:pt idx="8">
                  <c:v>6.5</c:v>
                </c:pt>
                <c:pt idx="9">
                  <c:v>7</c:v>
                </c:pt>
                <c:pt idx="10">
                  <c:v>7.5</c:v>
                </c:pt>
                <c:pt idx="11">
                  <c:v>8</c:v>
                </c:pt>
                <c:pt idx="12">
                  <c:v>8.5</c:v>
                </c:pt>
                <c:pt idx="13">
                  <c:v>9</c:v>
                </c:pt>
                <c:pt idx="14">
                  <c:v>9.5</c:v>
                </c:pt>
                <c:pt idx="15">
                  <c:v>10</c:v>
                </c:pt>
                <c:pt idx="16">
                  <c:v>10.5</c:v>
                </c:pt>
                <c:pt idx="17">
                  <c:v>11</c:v>
                </c:pt>
                <c:pt idx="18">
                  <c:v>11.5</c:v>
                </c:pt>
              </c:numCache>
            </c:numRef>
          </c:xVal>
          <c:yVal>
            <c:numRef>
              <c:f>'Summary '!$F$58:$X$58</c:f>
              <c:numCache>
                <c:formatCode>#,##0.0</c:formatCode>
                <c:ptCount val="19"/>
                <c:pt idx="0">
                  <c:v>26.878114479103477</c:v>
                </c:pt>
                <c:pt idx="1">
                  <c:v>27.602608521997723</c:v>
                </c:pt>
                <c:pt idx="2">
                  <c:v>28.437818543030225</c:v>
                </c:pt>
                <c:pt idx="3">
                  <c:v>29.19716104643863</c:v>
                </c:pt>
                <c:pt idx="4">
                  <c:v>29.891950774246752</c:v>
                </c:pt>
                <c:pt idx="5">
                  <c:v>30.52644540345706</c:v>
                </c:pt>
                <c:pt idx="6">
                  <c:v>31.106163040970682</c:v>
                </c:pt>
                <c:pt idx="7">
                  <c:v>31.636116785744782</c:v>
                </c:pt>
                <c:pt idx="8">
                  <c:v>32.120860946277716</c:v>
                </c:pt>
                <c:pt idx="9">
                  <c:v>32.564533028346887</c:v>
                </c:pt>
                <c:pt idx="10">
                  <c:v>32.970891880098904</c:v>
                </c:pt>
                <c:pt idx="11">
                  <c:v>33.343352346164679</c:v>
                </c:pt>
                <c:pt idx="12">
                  <c:v>33.685016750287616</c:v>
                </c:pt>
                <c:pt idx="13">
                  <c:v>33.998703496714263</c:v>
                </c:pt>
                <c:pt idx="14">
                  <c:v>34.286973054033311</c:v>
                </c:pt>
                <c:pt idx="15">
                  <c:v>34.552151561016949</c:v>
                </c:pt>
                <c:pt idx="16">
                  <c:v>34.796352272095021</c:v>
                </c:pt>
                <c:pt idx="17">
                  <c:v>35.021495040175125</c:v>
                </c:pt>
                <c:pt idx="18">
                  <c:v>35.229324016427483</c:v>
                </c:pt>
              </c:numCache>
            </c:numRef>
          </c:yVal>
          <c:smooth val="1"/>
        </c:ser>
        <c:dLbls>
          <c:showLegendKey val="0"/>
          <c:showVal val="0"/>
          <c:showCatName val="0"/>
          <c:showSerName val="0"/>
          <c:showPercent val="0"/>
          <c:showBubbleSize val="0"/>
        </c:dLbls>
        <c:axId val="109757568"/>
        <c:axId val="109759488"/>
      </c:scatterChart>
      <c:valAx>
        <c:axId val="109757568"/>
        <c:scaling>
          <c:orientation val="minMax"/>
        </c:scaling>
        <c:delete val="0"/>
        <c:axPos val="b"/>
        <c:title>
          <c:tx>
            <c:rich>
              <a:bodyPr/>
              <a:lstStyle/>
              <a:p>
                <a:pPr>
                  <a:defRPr/>
                </a:pPr>
                <a:r>
                  <a:rPr lang="en-AU"/>
                  <a:t>Installed Wind Capacity, GW</a:t>
                </a:r>
              </a:p>
            </c:rich>
          </c:tx>
          <c:layout>
            <c:manualLayout>
              <c:xMode val="edge"/>
              <c:yMode val="edge"/>
              <c:x val="0.37732421378362185"/>
              <c:y val="0.87765387588547383"/>
            </c:manualLayout>
          </c:layout>
          <c:overlay val="0"/>
        </c:title>
        <c:numFmt formatCode="#,##0.0" sourceLinked="1"/>
        <c:majorTickMark val="out"/>
        <c:minorTickMark val="none"/>
        <c:tickLblPos val="nextTo"/>
        <c:crossAx val="109759488"/>
        <c:crosses val="autoZero"/>
        <c:crossBetween val="midCat"/>
      </c:valAx>
      <c:valAx>
        <c:axId val="109759488"/>
        <c:scaling>
          <c:orientation val="minMax"/>
        </c:scaling>
        <c:delete val="0"/>
        <c:axPos val="l"/>
        <c:majorGridlines/>
        <c:title>
          <c:tx>
            <c:rich>
              <a:bodyPr rot="-5400000" vert="horz"/>
              <a:lstStyle/>
              <a:p>
                <a:pPr>
                  <a:defRPr/>
                </a:pPr>
                <a:r>
                  <a:rPr lang="en-AU"/>
                  <a:t>A$/MWh</a:t>
                </a:r>
              </a:p>
            </c:rich>
          </c:tx>
          <c:overlay val="0"/>
        </c:title>
        <c:numFmt formatCode="#,##0.0" sourceLinked="1"/>
        <c:majorTickMark val="out"/>
        <c:minorTickMark val="none"/>
        <c:tickLblPos val="nextTo"/>
        <c:crossAx val="109757568"/>
        <c:crosses val="autoZero"/>
        <c:crossBetween val="midCat"/>
      </c:valAx>
    </c:plotArea>
    <c:legend>
      <c:legendPos val="r"/>
      <c:layout>
        <c:manualLayout>
          <c:xMode val="edge"/>
          <c:yMode val="edge"/>
          <c:x val="0.17793155165949084"/>
          <c:y val="0.92391798202922637"/>
          <c:w val="0.77585894355798113"/>
          <c:h val="6.8516911686396773E-2"/>
        </c:manualLayout>
      </c:layout>
      <c:overlay val="0"/>
    </c:legend>
    <c:plotVisOnly val="1"/>
    <c:dispBlanksAs val="gap"/>
    <c:showDLblsOverMax val="0"/>
  </c:chart>
  <c:spPr>
    <a:noFill/>
  </c:spPr>
  <c:txPr>
    <a:bodyPr/>
    <a:lstStyle/>
    <a:p>
      <a:pPr>
        <a:defRPr>
          <a:solidFill>
            <a:schemeClr val="tx1"/>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3B01-D98C-4706-B8EE-71FD024E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10005</CharactersWithSpaces>
  <SharedDoc>false</SharedDoc>
  <HLinks>
    <vt:vector size="6" baseType="variant">
      <vt:variant>
        <vt:i4>1048635</vt:i4>
      </vt:variant>
      <vt:variant>
        <vt:i4>0</vt:i4>
      </vt:variant>
      <vt:variant>
        <vt:i4>0</vt:i4>
      </vt:variant>
      <vt:variant>
        <vt:i4>5</vt:i4>
      </vt:variant>
      <vt:variant>
        <vt:lpwstr>mailto:21415271@student.uwa.edu.au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2012-01-19T02:58:00Z</cp:lastPrinted>
  <dcterms:created xsi:type="dcterms:W3CDTF">2014-04-07T07:02:00Z</dcterms:created>
  <dcterms:modified xsi:type="dcterms:W3CDTF">2014-04-07T07:02:00Z</dcterms:modified>
</cp:coreProperties>
</file>