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BA32D8" w:rsidP="00DC69F1">
      <w:pPr>
        <w:pStyle w:val="BodyText"/>
        <w:framePr w:w="10800" w:h="2142" w:hRule="exact" w:hSpace="187" w:wrap="auto" w:vAnchor="page" w:hAnchor="page" w:x="714" w:y="1085"/>
        <w:rPr>
          <w:b/>
          <w:sz w:val="28"/>
          <w:szCs w:val="28"/>
        </w:rPr>
      </w:pPr>
      <w:r w:rsidRPr="00BA32D8">
        <w:rPr>
          <w:b/>
          <w:i/>
          <w:caps/>
          <w:sz w:val="28"/>
          <w:szCs w:val="28"/>
        </w:rPr>
        <w:t xml:space="preserve">Natural Resource </w:t>
      </w:r>
      <w:r w:rsidR="001A08F2">
        <w:rPr>
          <w:b/>
          <w:i/>
          <w:caps/>
          <w:sz w:val="28"/>
          <w:szCs w:val="28"/>
        </w:rPr>
        <w:t>extraction</w:t>
      </w:r>
      <w:r w:rsidRPr="00BA32D8">
        <w:rPr>
          <w:b/>
          <w:i/>
          <w:caps/>
          <w:sz w:val="28"/>
          <w:szCs w:val="28"/>
        </w:rPr>
        <w:t xml:space="preserve"> with R</w:t>
      </w:r>
      <w:r w:rsidR="001A08F2">
        <w:rPr>
          <w:b/>
          <w:i/>
          <w:caps/>
          <w:sz w:val="28"/>
          <w:szCs w:val="28"/>
        </w:rPr>
        <w:t>eversible Stock Pollution</w:t>
      </w:r>
    </w:p>
    <w:p w:rsidR="00DC69F1" w:rsidRPr="00D767DA" w:rsidRDefault="00DC69F1" w:rsidP="00DC69F1">
      <w:pPr>
        <w:pStyle w:val="BodyText2"/>
        <w:framePr w:w="10800" w:h="2142" w:hRule="exact" w:hSpace="187" w:wrap="auto" w:vAnchor="page" w:hAnchor="page" w:x="714" w:y="1085"/>
        <w:spacing w:after="200"/>
        <w:rPr>
          <w:i/>
        </w:rPr>
      </w:pPr>
    </w:p>
    <w:p w:rsidR="00DC69F1" w:rsidRPr="00D767DA" w:rsidRDefault="00BA32D8" w:rsidP="00DC69F1">
      <w:pPr>
        <w:pStyle w:val="BodyText"/>
        <w:framePr w:w="10800" w:h="2142" w:hRule="exact" w:hSpace="187" w:wrap="auto" w:vAnchor="page" w:hAnchor="page" w:x="714" w:y="1085"/>
        <w:jc w:val="right"/>
        <w:rPr>
          <w:sz w:val="20"/>
        </w:rPr>
      </w:pPr>
      <w:r>
        <w:rPr>
          <w:sz w:val="20"/>
        </w:rPr>
        <w:t>Peifang Yang</w:t>
      </w:r>
      <w:r w:rsidR="00DC69F1">
        <w:rPr>
          <w:sz w:val="20"/>
        </w:rPr>
        <w:t xml:space="preserve">, </w:t>
      </w:r>
      <w:r>
        <w:rPr>
          <w:sz w:val="20"/>
        </w:rPr>
        <w:t xml:space="preserve">China </w:t>
      </w:r>
      <w:r w:rsidR="00604295">
        <w:rPr>
          <w:sz w:val="20"/>
        </w:rPr>
        <w:t>University</w:t>
      </w:r>
      <w:r>
        <w:rPr>
          <w:sz w:val="20"/>
        </w:rPr>
        <w:t xml:space="preserve"> of Petroleum</w:t>
      </w:r>
      <w:r w:rsidR="00DC69F1" w:rsidRPr="00D767DA">
        <w:rPr>
          <w:sz w:val="20"/>
        </w:rPr>
        <w:t>, Phone</w:t>
      </w:r>
      <w:r>
        <w:rPr>
          <w:sz w:val="20"/>
        </w:rPr>
        <w:t xml:space="preserve"> +86 18515007509</w:t>
      </w:r>
      <w:r w:rsidR="00DC69F1" w:rsidRPr="00D767DA">
        <w:rPr>
          <w:sz w:val="20"/>
        </w:rPr>
        <w:t>, email</w:t>
      </w:r>
      <w:r>
        <w:rPr>
          <w:sz w:val="20"/>
        </w:rPr>
        <w:t>:peifang1001@gmail.com</w:t>
      </w:r>
    </w:p>
    <w:p w:rsidR="00DC69F1" w:rsidRPr="00D767DA" w:rsidRDefault="00BA32D8" w:rsidP="00DC69F1">
      <w:pPr>
        <w:pStyle w:val="BodyText"/>
        <w:framePr w:w="10800" w:h="2142" w:hRule="exact" w:hSpace="187" w:wrap="auto" w:vAnchor="page" w:hAnchor="page" w:x="714" w:y="1085"/>
        <w:jc w:val="right"/>
        <w:rPr>
          <w:sz w:val="20"/>
        </w:rPr>
      </w:pPr>
      <w:r>
        <w:rPr>
          <w:sz w:val="20"/>
        </w:rPr>
        <w:t>Graham Davis</w:t>
      </w:r>
      <w:r w:rsidR="00DC69F1">
        <w:rPr>
          <w:sz w:val="20"/>
        </w:rPr>
        <w:t xml:space="preserve">, </w:t>
      </w:r>
      <w:r w:rsidRPr="00BA32D8">
        <w:rPr>
          <w:sz w:val="20"/>
        </w:rPr>
        <w:t>Colorado School of Mines</w:t>
      </w:r>
      <w:r w:rsidR="00DC69F1">
        <w:rPr>
          <w:sz w:val="20"/>
        </w:rPr>
        <w:t xml:space="preserve">, </w:t>
      </w:r>
      <w:r w:rsidR="003015B8">
        <w:rPr>
          <w:sz w:val="20"/>
        </w:rPr>
        <w:t xml:space="preserve">+1 303 </w:t>
      </w:r>
      <w:r w:rsidR="00DB1106">
        <w:rPr>
          <w:sz w:val="20"/>
        </w:rPr>
        <w:t>273</w:t>
      </w:r>
      <w:r w:rsidR="003015B8">
        <w:rPr>
          <w:sz w:val="20"/>
        </w:rPr>
        <w:t xml:space="preserve"> </w:t>
      </w:r>
      <w:r w:rsidR="00DB1106">
        <w:rPr>
          <w:sz w:val="20"/>
        </w:rPr>
        <w:t>3550</w:t>
      </w:r>
      <w:r w:rsidR="00DC69F1">
        <w:rPr>
          <w:sz w:val="20"/>
        </w:rPr>
        <w:t xml:space="preserve">, </w:t>
      </w:r>
      <w:r w:rsidR="00DC69F1" w:rsidRPr="00D767DA">
        <w:rPr>
          <w:sz w:val="20"/>
        </w:rPr>
        <w:t>email</w:t>
      </w:r>
      <w:r>
        <w:rPr>
          <w:sz w:val="20"/>
        </w:rPr>
        <w:t>:</w:t>
      </w:r>
      <w:r w:rsidRPr="00BA32D8">
        <w:t xml:space="preserve"> </w:t>
      </w:r>
      <w:r>
        <w:rPr>
          <w:sz w:val="20"/>
        </w:rPr>
        <w:t>gdavis@mines.edu</w:t>
      </w:r>
      <w:r w:rsidR="00DC69F1" w:rsidRPr="00D767DA">
        <w:rPr>
          <w:sz w:val="20"/>
        </w:rPr>
        <w:t xml:space="preserve"> </w:t>
      </w:r>
    </w:p>
    <w:p w:rsidR="00DC69F1" w:rsidRPr="00D767DA" w:rsidRDefault="00DC69F1" w:rsidP="00BA32D8">
      <w:pPr>
        <w:pStyle w:val="BodyText"/>
        <w:framePr w:w="10800" w:h="2142" w:hRule="exact" w:hSpace="187" w:wrap="auto" w:vAnchor="page" w:hAnchor="page" w:x="714" w:y="1085"/>
        <w:jc w:val="right"/>
        <w:rPr>
          <w:i/>
        </w:rPr>
      </w:pP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DC69F1" w:rsidRDefault="00050E3F" w:rsidP="00BA32D8">
      <w:pPr>
        <w:widowControl w:val="0"/>
        <w:autoSpaceDE w:val="0"/>
        <w:autoSpaceDN w:val="0"/>
        <w:adjustRightInd w:val="0"/>
        <w:rPr>
          <w:lang w:val="en-US"/>
        </w:rPr>
      </w:pPr>
      <w:r>
        <w:rPr>
          <w:lang w:val="en-US"/>
        </w:rPr>
        <w:t xml:space="preserve">Most analyses of pollution from </w:t>
      </w:r>
      <w:r w:rsidR="00345B89">
        <w:rPr>
          <w:lang w:val="en-US"/>
        </w:rPr>
        <w:t>industrial activities</w:t>
      </w:r>
      <w:r>
        <w:rPr>
          <w:lang w:val="en-US"/>
        </w:rPr>
        <w:t xml:space="preserve"> treat the pollution as ultimately irreversible</w:t>
      </w:r>
      <w:r w:rsidR="00345B89">
        <w:rPr>
          <w:lang w:val="en-US"/>
        </w:rPr>
        <w:t xml:space="preserve"> (e.g., Hoel and Karp 2002, Newell and Pizer 2003)</w:t>
      </w:r>
      <w:r>
        <w:rPr>
          <w:lang w:val="en-US"/>
        </w:rPr>
        <w:t>. Policies are mainly directed at limiting the flow of pollution into the pollution stock</w:t>
      </w:r>
      <w:r w:rsidR="00AA7CA9">
        <w:rPr>
          <w:lang w:val="en-US"/>
        </w:rPr>
        <w:t xml:space="preserve"> by taxing flows</w:t>
      </w:r>
      <w:r>
        <w:rPr>
          <w:lang w:val="en-US"/>
        </w:rPr>
        <w:t>. This paper considers the case of stock pollution that is reversible through the application of costly remediation. The application is coal mining in China, where mining results in heavy metal</w:t>
      </w:r>
      <w:r w:rsidR="003015B8">
        <w:rPr>
          <w:lang w:val="en-US"/>
        </w:rPr>
        <w:t xml:space="preserve"> pollution of </w:t>
      </w:r>
      <w:r>
        <w:rPr>
          <w:lang w:val="en-US"/>
        </w:rPr>
        <w:t xml:space="preserve">the </w:t>
      </w:r>
      <w:r w:rsidR="004F7B35">
        <w:rPr>
          <w:lang w:val="en-US"/>
        </w:rPr>
        <w:t>soil</w:t>
      </w:r>
      <w:r w:rsidR="00BA32D8">
        <w:rPr>
          <w:lang w:val="en-US"/>
        </w:rPr>
        <w:t xml:space="preserve"> </w:t>
      </w:r>
      <w:r>
        <w:rPr>
          <w:lang w:val="en-US"/>
        </w:rPr>
        <w:t>on surrounding agricultural lands</w:t>
      </w:r>
      <w:r w:rsidR="00345B89">
        <w:rPr>
          <w:lang w:val="en-US"/>
        </w:rPr>
        <w:t xml:space="preserve"> (Zhiyuan et al. 2014)</w:t>
      </w:r>
      <w:r w:rsidR="00BA32D8">
        <w:rPr>
          <w:lang w:val="en-US"/>
        </w:rPr>
        <w:t xml:space="preserve">. </w:t>
      </w:r>
      <w:r>
        <w:rPr>
          <w:lang w:val="en-US"/>
        </w:rPr>
        <w:t xml:space="preserve">Farmland lost to subsidence from underground coal workings is also prevalent. </w:t>
      </w:r>
      <w:r w:rsidR="00BA32D8">
        <w:rPr>
          <w:lang w:val="en-US"/>
        </w:rPr>
        <w:t xml:space="preserve">By examining </w:t>
      </w:r>
      <w:r>
        <w:rPr>
          <w:lang w:val="en-US"/>
        </w:rPr>
        <w:t xml:space="preserve">the </w:t>
      </w:r>
      <w:r w:rsidR="000C07F1">
        <w:rPr>
          <w:lang w:val="en-US"/>
        </w:rPr>
        <w:t>typical</w:t>
      </w:r>
      <w:r w:rsidR="00B70A40">
        <w:rPr>
          <w:lang w:val="en-US"/>
        </w:rPr>
        <w:t xml:space="preserve"> </w:t>
      </w:r>
      <w:r w:rsidR="00BA32D8">
        <w:rPr>
          <w:lang w:val="en-US"/>
        </w:rPr>
        <w:t>regulati</w:t>
      </w:r>
      <w:r>
        <w:rPr>
          <w:lang w:val="en-US"/>
        </w:rPr>
        <w:t>on</w:t>
      </w:r>
      <w:r w:rsidR="004F7B35">
        <w:rPr>
          <w:lang w:val="en-US"/>
        </w:rPr>
        <w:t xml:space="preserve"> requir</w:t>
      </w:r>
      <w:r w:rsidR="00AA7CA9">
        <w:rPr>
          <w:lang w:val="en-US"/>
        </w:rPr>
        <w:t>ing</w:t>
      </w:r>
      <w:r w:rsidR="00BA32D8">
        <w:rPr>
          <w:lang w:val="en-US"/>
        </w:rPr>
        <w:t xml:space="preserve"> the mining firm to </w:t>
      </w:r>
      <w:r w:rsidR="004F7B35">
        <w:rPr>
          <w:lang w:val="en-US"/>
        </w:rPr>
        <w:t>partially or totally reclaim</w:t>
      </w:r>
      <w:r w:rsidR="00BA32D8">
        <w:rPr>
          <w:lang w:val="en-US"/>
        </w:rPr>
        <w:t xml:space="preserve"> the disturbed land after an operation shuts down, we fi</w:t>
      </w:r>
      <w:r w:rsidR="00AC2186">
        <w:rPr>
          <w:lang w:val="en-US"/>
        </w:rPr>
        <w:t xml:space="preserve">nd that the firm will delay the </w:t>
      </w:r>
      <w:r w:rsidR="00BA32D8">
        <w:rPr>
          <w:lang w:val="en-US"/>
        </w:rPr>
        <w:t xml:space="preserve">reclamation </w:t>
      </w:r>
      <w:r w:rsidR="003015B8">
        <w:rPr>
          <w:lang w:val="en-US"/>
        </w:rPr>
        <w:t xml:space="preserve">as long as possible </w:t>
      </w:r>
      <w:r w:rsidR="00BA32D8">
        <w:rPr>
          <w:lang w:val="en-US"/>
        </w:rPr>
        <w:t xml:space="preserve">because of the crucial role of </w:t>
      </w:r>
      <w:r w:rsidR="003015B8">
        <w:rPr>
          <w:lang w:val="en-US"/>
        </w:rPr>
        <w:t>discounting</w:t>
      </w:r>
      <w:r w:rsidR="00AC2186">
        <w:rPr>
          <w:lang w:val="en-US"/>
        </w:rPr>
        <w:t xml:space="preserve">. </w:t>
      </w:r>
      <w:r w:rsidR="00B70A40">
        <w:rPr>
          <w:lang w:val="en-US"/>
        </w:rPr>
        <w:t>The firm</w:t>
      </w:r>
      <w:r w:rsidR="003015B8">
        <w:rPr>
          <w:lang w:val="en-US"/>
        </w:rPr>
        <w:t xml:space="preserve"> also has no incentive to contain the pollution </w:t>
      </w:r>
      <w:r>
        <w:rPr>
          <w:lang w:val="en-US"/>
        </w:rPr>
        <w:t>during mining</w:t>
      </w:r>
      <w:r w:rsidR="003015B8">
        <w:rPr>
          <w:lang w:val="en-US"/>
        </w:rPr>
        <w:t>. If, on the other hand</w:t>
      </w:r>
      <w:r w:rsidR="00BA32D8">
        <w:rPr>
          <w:lang w:val="en-US"/>
        </w:rPr>
        <w:t xml:space="preserve">, the firm is </w:t>
      </w:r>
      <w:r w:rsidR="003015B8">
        <w:rPr>
          <w:lang w:val="en-US"/>
        </w:rPr>
        <w:t xml:space="preserve">also </w:t>
      </w:r>
      <w:r w:rsidR="00BA32D8">
        <w:rPr>
          <w:lang w:val="en-US"/>
        </w:rPr>
        <w:t>required to pay</w:t>
      </w:r>
      <w:r w:rsidR="00AC2186">
        <w:rPr>
          <w:lang w:val="en-US"/>
        </w:rPr>
        <w:t xml:space="preserve"> the pollution damage</w:t>
      </w:r>
      <w:r w:rsidR="00B70A40">
        <w:rPr>
          <w:lang w:val="en-US"/>
        </w:rPr>
        <w:t>s</w:t>
      </w:r>
      <w:r w:rsidR="00AC2186">
        <w:rPr>
          <w:lang w:val="en-US"/>
        </w:rPr>
        <w:t xml:space="preserve"> </w:t>
      </w:r>
      <w:r w:rsidR="003015B8">
        <w:rPr>
          <w:lang w:val="en-US"/>
        </w:rPr>
        <w:t>during operations</w:t>
      </w:r>
      <w:r w:rsidR="00BA32D8">
        <w:rPr>
          <w:lang w:val="en-US"/>
        </w:rPr>
        <w:t xml:space="preserve">, </w:t>
      </w:r>
      <w:r w:rsidR="00B70A40">
        <w:rPr>
          <w:lang w:val="en-US"/>
        </w:rPr>
        <w:t xml:space="preserve">such as the opportunity cost of the </w:t>
      </w:r>
      <w:r w:rsidR="00AA7CA9">
        <w:rPr>
          <w:lang w:val="en-US"/>
        </w:rPr>
        <w:t xml:space="preserve">stock of </w:t>
      </w:r>
      <w:r w:rsidR="004F7B35">
        <w:rPr>
          <w:lang w:val="en-US"/>
        </w:rPr>
        <w:t>farm</w:t>
      </w:r>
      <w:r w:rsidR="00B70A40">
        <w:rPr>
          <w:lang w:val="en-US"/>
        </w:rPr>
        <w:t xml:space="preserve">land made unavailable due to pollution, </w:t>
      </w:r>
      <w:r w:rsidR="003015B8">
        <w:rPr>
          <w:lang w:val="en-US"/>
        </w:rPr>
        <w:t>it</w:t>
      </w:r>
      <w:r w:rsidR="00BA32D8">
        <w:rPr>
          <w:lang w:val="en-US"/>
        </w:rPr>
        <w:t xml:space="preserve"> will have </w:t>
      </w:r>
      <w:r>
        <w:rPr>
          <w:lang w:val="en-US"/>
        </w:rPr>
        <w:t>no</w:t>
      </w:r>
      <w:r w:rsidR="00BA32D8">
        <w:rPr>
          <w:lang w:val="en-US"/>
        </w:rPr>
        <w:t xml:space="preserve"> incentive to dela</w:t>
      </w:r>
      <w:r w:rsidR="00AC2186">
        <w:rPr>
          <w:lang w:val="en-US"/>
        </w:rPr>
        <w:t>y the reclamation</w:t>
      </w:r>
      <w:r w:rsidR="00AA7CA9">
        <w:rPr>
          <w:lang w:val="en-US"/>
        </w:rPr>
        <w:t xml:space="preserve"> under reasonable model parameterizations</w:t>
      </w:r>
      <w:r w:rsidR="00AC2186">
        <w:rPr>
          <w:lang w:val="en-US"/>
        </w:rPr>
        <w:t xml:space="preserve">. </w:t>
      </w:r>
      <w:r w:rsidR="003015B8">
        <w:rPr>
          <w:lang w:val="en-US"/>
        </w:rPr>
        <w:t>It will also be incentivi</w:t>
      </w:r>
      <w:r w:rsidR="004F7B35">
        <w:rPr>
          <w:lang w:val="en-US"/>
        </w:rPr>
        <w:t>zed to apply</w:t>
      </w:r>
      <w:r w:rsidR="003015B8">
        <w:rPr>
          <w:lang w:val="en-US"/>
        </w:rPr>
        <w:t xml:space="preserve"> </w:t>
      </w:r>
      <w:r w:rsidR="00AA7CA9">
        <w:rPr>
          <w:lang w:val="en-US"/>
        </w:rPr>
        <w:t xml:space="preserve">any available </w:t>
      </w:r>
      <w:r w:rsidR="003015B8">
        <w:rPr>
          <w:lang w:val="en-US"/>
        </w:rPr>
        <w:t>pollution control technologies</w:t>
      </w:r>
      <w:r>
        <w:rPr>
          <w:lang w:val="en-US"/>
        </w:rPr>
        <w:t xml:space="preserve"> during the mining operation</w:t>
      </w:r>
      <w:r w:rsidR="003015B8">
        <w:rPr>
          <w:lang w:val="en-US"/>
        </w:rPr>
        <w:t xml:space="preserve">. </w:t>
      </w:r>
      <w:r w:rsidR="00CA07E5">
        <w:rPr>
          <w:lang w:val="en-US"/>
        </w:rPr>
        <w:t xml:space="preserve">Numerical </w:t>
      </w:r>
      <w:r w:rsidR="00BA32D8">
        <w:rPr>
          <w:lang w:val="en-US"/>
        </w:rPr>
        <w:t xml:space="preserve">simulation shows that </w:t>
      </w:r>
      <w:r w:rsidR="003015B8">
        <w:rPr>
          <w:lang w:val="en-US"/>
        </w:rPr>
        <w:t xml:space="preserve">the application of efficient pollution taxes that match the opportunity cost of </w:t>
      </w:r>
      <w:r w:rsidR="000C07F1">
        <w:rPr>
          <w:lang w:val="en-US"/>
        </w:rPr>
        <w:t xml:space="preserve">stock </w:t>
      </w:r>
      <w:r w:rsidR="003015B8">
        <w:rPr>
          <w:lang w:val="en-US"/>
        </w:rPr>
        <w:t xml:space="preserve">pollution during operations can </w:t>
      </w:r>
      <w:r w:rsidR="00B70A40">
        <w:rPr>
          <w:lang w:val="en-US"/>
        </w:rPr>
        <w:t xml:space="preserve">result in a dramatically changed behavior by the firm, </w:t>
      </w:r>
      <w:r>
        <w:rPr>
          <w:lang w:val="en-US"/>
        </w:rPr>
        <w:t>both in terms of extraction profile and total pollution emissions</w:t>
      </w:r>
      <w:r w:rsidR="00BA32D8">
        <w:rPr>
          <w:lang w:val="en-US"/>
        </w:rPr>
        <w:t>.</w:t>
      </w:r>
    </w:p>
    <w:p w:rsidR="00400672" w:rsidRDefault="00400672" w:rsidP="00BA32D8">
      <w:pPr>
        <w:widowControl w:val="0"/>
        <w:autoSpaceDE w:val="0"/>
        <w:autoSpaceDN w:val="0"/>
        <w:adjustRightInd w:val="0"/>
        <w:rPr>
          <w:lang w:val="en-US"/>
        </w:rPr>
      </w:pPr>
    </w:p>
    <w:p w:rsidR="00400672" w:rsidRPr="00BA32D8" w:rsidRDefault="00916F4E" w:rsidP="00916F4E">
      <w:pPr>
        <w:widowControl w:val="0"/>
        <w:autoSpaceDE w:val="0"/>
        <w:autoSpaceDN w:val="0"/>
        <w:adjustRightInd w:val="0"/>
        <w:rPr>
          <w:lang w:val="en-US"/>
        </w:rPr>
      </w:pPr>
      <w:r>
        <w:rPr>
          <w:lang w:val="en-US"/>
        </w:rPr>
        <w:t xml:space="preserve">The </w:t>
      </w:r>
      <w:r w:rsidRPr="00916F4E">
        <w:rPr>
          <w:lang w:val="en-US"/>
        </w:rPr>
        <w:t xml:space="preserve">paper is arranged as follows. </w:t>
      </w:r>
      <w:r>
        <w:rPr>
          <w:lang w:val="en-US"/>
        </w:rPr>
        <w:t>After the introduction, i</w:t>
      </w:r>
      <w:r w:rsidR="004210F4">
        <w:rPr>
          <w:lang w:val="en-US"/>
        </w:rPr>
        <w:t>n Section 2</w:t>
      </w:r>
      <w:r w:rsidRPr="00916F4E">
        <w:rPr>
          <w:lang w:val="en-US"/>
        </w:rPr>
        <w:t xml:space="preserve"> t</w:t>
      </w:r>
      <w:r>
        <w:rPr>
          <w:lang w:val="en-US"/>
        </w:rPr>
        <w:t xml:space="preserve">he model for mineral extraction </w:t>
      </w:r>
      <w:r w:rsidRPr="00916F4E">
        <w:rPr>
          <w:lang w:val="en-US"/>
        </w:rPr>
        <w:t>with exte</w:t>
      </w:r>
      <w:r w:rsidR="003805B6">
        <w:rPr>
          <w:lang w:val="en-US"/>
        </w:rPr>
        <w:t xml:space="preserve">rnalities caused by the stock </w:t>
      </w:r>
      <w:r w:rsidR="00E53C5B">
        <w:rPr>
          <w:lang w:val="en-US"/>
        </w:rPr>
        <w:t>pollution</w:t>
      </w:r>
      <w:r w:rsidR="00464D8B">
        <w:rPr>
          <w:lang w:val="en-US"/>
        </w:rPr>
        <w:t xml:space="preserve"> </w:t>
      </w:r>
      <w:r w:rsidRPr="00916F4E">
        <w:rPr>
          <w:lang w:val="en-US"/>
        </w:rPr>
        <w:t>is developed</w:t>
      </w:r>
      <w:r>
        <w:rPr>
          <w:lang w:val="en-US"/>
        </w:rPr>
        <w:t xml:space="preserve"> </w:t>
      </w:r>
      <w:r w:rsidRPr="00916F4E">
        <w:rPr>
          <w:lang w:val="en-US"/>
        </w:rPr>
        <w:t>to examine</w:t>
      </w:r>
      <w:r>
        <w:rPr>
          <w:lang w:val="en-US"/>
        </w:rPr>
        <w:t xml:space="preserve"> the current regulation. </w:t>
      </w:r>
      <w:r w:rsidR="00B70A40">
        <w:rPr>
          <w:lang w:val="en-US"/>
        </w:rPr>
        <w:t>We then</w:t>
      </w:r>
      <w:r w:rsidRPr="00916F4E">
        <w:rPr>
          <w:lang w:val="en-US"/>
        </w:rPr>
        <w:t xml:space="preserve"> </w:t>
      </w:r>
      <w:r w:rsidR="004F7B35">
        <w:rPr>
          <w:lang w:val="en-US"/>
        </w:rPr>
        <w:t>add</w:t>
      </w:r>
      <w:r>
        <w:rPr>
          <w:lang w:val="en-US"/>
        </w:rPr>
        <w:t xml:space="preserve"> </w:t>
      </w:r>
      <w:r w:rsidR="004210F4">
        <w:rPr>
          <w:lang w:val="en-US"/>
        </w:rPr>
        <w:t>a</w:t>
      </w:r>
      <w:r w:rsidRPr="00916F4E">
        <w:rPr>
          <w:lang w:val="en-US"/>
        </w:rPr>
        <w:t xml:space="preserve"> new </w:t>
      </w:r>
      <w:r w:rsidR="004210F4">
        <w:rPr>
          <w:lang w:val="en-US"/>
        </w:rPr>
        <w:t>po</w:t>
      </w:r>
      <w:r w:rsidR="00AA7CA9">
        <w:rPr>
          <w:lang w:val="en-US"/>
        </w:rPr>
        <w:t>licy that requires ongoing taxes</w:t>
      </w:r>
      <w:r w:rsidR="004210F4">
        <w:rPr>
          <w:lang w:val="en-US"/>
        </w:rPr>
        <w:t xml:space="preserve"> commensurate with the current opportunity </w:t>
      </w:r>
      <w:r w:rsidR="000B14CE">
        <w:rPr>
          <w:lang w:val="en-US"/>
        </w:rPr>
        <w:t>cost</w:t>
      </w:r>
      <w:r w:rsidR="004210F4">
        <w:rPr>
          <w:lang w:val="en-US"/>
        </w:rPr>
        <w:t xml:space="preserve"> of the polluted land. T</w:t>
      </w:r>
      <w:r w:rsidR="00464D8B">
        <w:rPr>
          <w:lang w:val="en-US"/>
        </w:rPr>
        <w:t xml:space="preserve">he mining firm’s strategies and </w:t>
      </w:r>
      <w:r w:rsidR="00D546E6">
        <w:rPr>
          <w:lang w:val="en-US"/>
        </w:rPr>
        <w:t xml:space="preserve">resultant </w:t>
      </w:r>
      <w:r w:rsidR="00464D8B">
        <w:rPr>
          <w:lang w:val="en-US"/>
        </w:rPr>
        <w:t xml:space="preserve">pollution paths </w:t>
      </w:r>
      <w:r w:rsidRPr="00916F4E">
        <w:rPr>
          <w:lang w:val="en-US"/>
        </w:rPr>
        <w:t xml:space="preserve">are </w:t>
      </w:r>
      <w:r w:rsidR="004210F4">
        <w:rPr>
          <w:lang w:val="en-US"/>
        </w:rPr>
        <w:t xml:space="preserve">then </w:t>
      </w:r>
      <w:r w:rsidRPr="00916F4E">
        <w:rPr>
          <w:lang w:val="en-US"/>
        </w:rPr>
        <w:t>analyzed</w:t>
      </w:r>
      <w:r w:rsidR="004210F4">
        <w:rPr>
          <w:lang w:val="en-US"/>
        </w:rPr>
        <w:t xml:space="preserve"> and compared with the status quo case of requiring only reclamation</w:t>
      </w:r>
      <w:r w:rsidRPr="00916F4E">
        <w:rPr>
          <w:lang w:val="en-US"/>
        </w:rPr>
        <w:t>. In Section 3, numerical</w:t>
      </w:r>
      <w:r>
        <w:rPr>
          <w:lang w:val="en-US"/>
        </w:rPr>
        <w:t xml:space="preserve"> </w:t>
      </w:r>
      <w:r w:rsidRPr="00916F4E">
        <w:rPr>
          <w:lang w:val="en-US"/>
        </w:rPr>
        <w:t>simu</w:t>
      </w:r>
      <w:r w:rsidR="00AA7CA9">
        <w:rPr>
          <w:lang w:val="en-US"/>
        </w:rPr>
        <w:t>lation illustrates</w:t>
      </w:r>
      <w:r w:rsidR="001F3684">
        <w:rPr>
          <w:lang w:val="en-US"/>
        </w:rPr>
        <w:t xml:space="preserve"> </w:t>
      </w:r>
      <w:r w:rsidRPr="00916F4E">
        <w:rPr>
          <w:lang w:val="en-US"/>
        </w:rPr>
        <w:t>different</w:t>
      </w:r>
      <w:r>
        <w:rPr>
          <w:lang w:val="en-US"/>
        </w:rPr>
        <w:t xml:space="preserve"> </w:t>
      </w:r>
      <w:r w:rsidR="00820F83">
        <w:rPr>
          <w:lang w:val="en-US"/>
        </w:rPr>
        <w:t>practical cases</w:t>
      </w:r>
      <w:r w:rsidRPr="00916F4E">
        <w:rPr>
          <w:lang w:val="en-US"/>
        </w:rPr>
        <w:t>. Conclusions are provided in Section 4.</w:t>
      </w:r>
    </w:p>
    <w:p w:rsidR="00DC69F1" w:rsidRPr="00D767DA" w:rsidRDefault="00DC69F1">
      <w:pPr>
        <w:pStyle w:val="Heading2"/>
        <w:rPr>
          <w:i w:val="0"/>
          <w:sz w:val="24"/>
          <w:szCs w:val="24"/>
        </w:rPr>
      </w:pPr>
      <w:r w:rsidRPr="00D767DA">
        <w:rPr>
          <w:i w:val="0"/>
          <w:sz w:val="24"/>
          <w:szCs w:val="24"/>
        </w:rPr>
        <w:t>Methods</w:t>
      </w:r>
    </w:p>
    <w:p w:rsidR="00DB1106" w:rsidRDefault="00CA07E5" w:rsidP="00AA7CA9">
      <w:pPr>
        <w:pStyle w:val="BodyText2"/>
        <w:spacing w:after="200"/>
        <w:jc w:val="left"/>
      </w:pPr>
      <w:r>
        <w:t xml:space="preserve">Profit maximization </w:t>
      </w:r>
      <w:r w:rsidR="00B70A40">
        <w:t xml:space="preserve">via </w:t>
      </w:r>
      <w:r w:rsidR="004210F4">
        <w:t xml:space="preserve">deterministic two-stage optimal control with </w:t>
      </w:r>
      <w:r w:rsidR="00B70A40">
        <w:t>two state variables</w:t>
      </w:r>
      <w:r w:rsidR="004210F4">
        <w:t xml:space="preserve"> (resource stock and pollution stock)</w:t>
      </w:r>
      <w:r w:rsidR="00B70A40">
        <w:t>, two control variables</w:t>
      </w:r>
      <w:r w:rsidR="004210F4">
        <w:t xml:space="preserve"> (production flow and pollution control including remediation</w:t>
      </w:r>
      <w:r w:rsidR="00B70A40">
        <w:t xml:space="preserve">) </w:t>
      </w:r>
      <w:r>
        <w:t xml:space="preserve">and </w:t>
      </w:r>
      <w:r w:rsidR="00563E13">
        <w:t>numerical</w:t>
      </w:r>
      <w:r>
        <w:t xml:space="preserve"> simulation. </w:t>
      </w:r>
      <w:r w:rsidR="000C07F1">
        <w:t xml:space="preserve">Various models are developed and </w:t>
      </w:r>
      <w:r w:rsidR="00AA7CA9">
        <w:t xml:space="preserve">analytically </w:t>
      </w:r>
      <w:r w:rsidR="000C07F1">
        <w:t xml:space="preserve">solved based on differing environmental rules and taxes. </w:t>
      </w:r>
      <w:r w:rsidR="00AA7CA9">
        <w:t xml:space="preserve">The </w:t>
      </w:r>
      <w:r w:rsidR="000B14CE">
        <w:t>analytic</w:t>
      </w:r>
      <w:r w:rsidR="000C07F1">
        <w:t xml:space="preserve"> solutions provide some general insights.</w:t>
      </w:r>
      <w:r w:rsidR="004210F4">
        <w:t xml:space="preserve"> </w:t>
      </w:r>
      <w:r w:rsidR="00AA7CA9">
        <w:t xml:space="preserve">Simulations then examine outcomes for a stylized coal mine. </w:t>
      </w:r>
    </w:p>
    <w:p w:rsidR="00DC69F1" w:rsidRPr="00D767DA" w:rsidRDefault="00DC69F1" w:rsidP="00DC69F1">
      <w:pPr>
        <w:pStyle w:val="Heading2"/>
        <w:rPr>
          <w:i w:val="0"/>
          <w:sz w:val="24"/>
          <w:szCs w:val="24"/>
        </w:rPr>
      </w:pPr>
      <w:r w:rsidRPr="00D767DA">
        <w:rPr>
          <w:i w:val="0"/>
          <w:sz w:val="24"/>
          <w:szCs w:val="24"/>
        </w:rPr>
        <w:t>Results</w:t>
      </w:r>
    </w:p>
    <w:p w:rsidR="00563E13" w:rsidRDefault="00D546E6" w:rsidP="00CA07E5">
      <w:pPr>
        <w:widowControl w:val="0"/>
        <w:autoSpaceDE w:val="0"/>
        <w:autoSpaceDN w:val="0"/>
        <w:adjustRightInd w:val="0"/>
      </w:pPr>
      <w:r>
        <w:t xml:space="preserve">The first model, which </w:t>
      </w:r>
      <w:r w:rsidR="004210F4">
        <w:t>examines a policy under which firms are only required to perform</w:t>
      </w:r>
      <w:r>
        <w:t xml:space="preserve"> reclamation</w:t>
      </w:r>
      <w:r w:rsidR="004210F4">
        <w:t xml:space="preserve"> at the end of the mine life</w:t>
      </w:r>
      <w:r>
        <w:t>,</w:t>
      </w:r>
      <w:r w:rsidR="00CA07E5">
        <w:t xml:space="preserve"> explain</w:t>
      </w:r>
      <w:r>
        <w:t>s</w:t>
      </w:r>
      <w:r w:rsidR="00CA07E5">
        <w:t xml:space="preserve"> why </w:t>
      </w:r>
      <w:r w:rsidR="00B70A40">
        <w:t xml:space="preserve">firms wish to delay reclamation at the end of mine life; </w:t>
      </w:r>
      <w:r w:rsidR="00CA07E5">
        <w:t xml:space="preserve">the current </w:t>
      </w:r>
      <w:r w:rsidR="00563E13">
        <w:t xml:space="preserve">environmental </w:t>
      </w:r>
      <w:r w:rsidR="00CA07E5">
        <w:t xml:space="preserve">regulation that requires the mining firm </w:t>
      </w:r>
      <w:r w:rsidR="00CA07E5" w:rsidRPr="00CA07E5">
        <w:t>to</w:t>
      </w:r>
      <w:r w:rsidR="00CA07E5">
        <w:t xml:space="preserve"> </w:t>
      </w:r>
      <w:r w:rsidR="00CA07E5" w:rsidRPr="00CA07E5">
        <w:t>reclaim the disturbed land after an operation shuts down</w:t>
      </w:r>
      <w:r w:rsidR="00B70A40">
        <w:t xml:space="preserve"> is contrary to </w:t>
      </w:r>
      <w:r w:rsidR="000C07F1">
        <w:t xml:space="preserve">their </w:t>
      </w:r>
      <w:r w:rsidR="00B70A40">
        <w:t>profit maximization</w:t>
      </w:r>
      <w:r w:rsidR="000C07F1">
        <w:t>, and so they delay as long as possible</w:t>
      </w:r>
      <w:r w:rsidR="00CA07E5">
        <w:t xml:space="preserve">. </w:t>
      </w:r>
      <w:r w:rsidR="004210F4">
        <w:t>This is a standard result that we observe repeatedly in the real world, and is a relatively trivial outcome to model.</w:t>
      </w:r>
    </w:p>
    <w:p w:rsidR="00FD3F74" w:rsidRDefault="00FD3F74" w:rsidP="00CA07E5">
      <w:pPr>
        <w:widowControl w:val="0"/>
        <w:autoSpaceDE w:val="0"/>
        <w:autoSpaceDN w:val="0"/>
        <w:adjustRightInd w:val="0"/>
      </w:pPr>
    </w:p>
    <w:p w:rsidR="009E3047" w:rsidRDefault="00CA07E5" w:rsidP="00CA07E5">
      <w:pPr>
        <w:widowControl w:val="0"/>
        <w:autoSpaceDE w:val="0"/>
        <w:autoSpaceDN w:val="0"/>
        <w:adjustRightInd w:val="0"/>
      </w:pPr>
      <w:r>
        <w:t xml:space="preserve">Second, </w:t>
      </w:r>
      <w:r w:rsidR="00AA7CA9">
        <w:t xml:space="preserve">we introduce </w:t>
      </w:r>
      <w:r>
        <w:t xml:space="preserve">a new </w:t>
      </w:r>
      <w:r w:rsidR="009E3047">
        <w:t xml:space="preserve">environmental </w:t>
      </w:r>
      <w:r w:rsidR="00AA7CA9">
        <w:t xml:space="preserve">policy </w:t>
      </w:r>
      <w:r>
        <w:t xml:space="preserve">designed to fix the </w:t>
      </w:r>
      <w:r w:rsidR="004210F4">
        <w:t xml:space="preserve">incentive </w:t>
      </w:r>
      <w:r w:rsidR="00DB1106">
        <w:t>incompatibility</w:t>
      </w:r>
      <w:r w:rsidR="00344100">
        <w:t xml:space="preserve"> of the current regulation</w:t>
      </w:r>
      <w:r w:rsidR="00B70A40">
        <w:t xml:space="preserve"> by adding a pollution tax </w:t>
      </w:r>
      <w:r w:rsidR="004210F4">
        <w:t>proportional to</w:t>
      </w:r>
      <w:r w:rsidR="00B70A40">
        <w:t xml:space="preserve"> the environmental disturbance while in production. We show that under some parameterizations of the model immediate reclamation upon closure is in the firm’s best interest because by doing so it avoids the ongoing fixed cost of the environmental damage. The firm is also incentivized </w:t>
      </w:r>
      <w:r w:rsidR="004210F4">
        <w:t xml:space="preserve">by this policy </w:t>
      </w:r>
      <w:r w:rsidR="00B70A40">
        <w:t>to make use of pollution control technologies that reduc</w:t>
      </w:r>
      <w:r w:rsidR="000C07F1">
        <w:t>e the accumulation of pollu</w:t>
      </w:r>
      <w:r w:rsidR="00B70A40">
        <w:t>tion over the life of the mine.</w:t>
      </w:r>
      <w:r w:rsidR="000C07F1">
        <w:t xml:space="preserve"> </w:t>
      </w:r>
      <w:r w:rsidR="004210F4">
        <w:t>Strangely, m</w:t>
      </w:r>
      <w:r w:rsidR="000C07F1">
        <w:t xml:space="preserve">ost mining regulations throughout the world do not require firms to pay ongoing damages for stock pollution, setting up a mismatched incentive system that can be corrected by the addition of this simple tax. </w:t>
      </w:r>
      <w:r w:rsidR="004210F4">
        <w:t>In China in particular, there is little or no incentive to apply pollution control technologies while the mine is in operation, other than to meet specified emission limits. Once</w:t>
      </w:r>
      <w:r w:rsidR="00DB1106">
        <w:t xml:space="preserve"> on</w:t>
      </w:r>
      <w:r w:rsidR="004210F4">
        <w:t>e views the pollution damage as a growing but reversible stock pollutant it becomes clear that the current regulatory standards are inefficient.</w:t>
      </w:r>
    </w:p>
    <w:p w:rsidR="00FD3F74" w:rsidRDefault="00FD3F74" w:rsidP="00CA07E5">
      <w:pPr>
        <w:widowControl w:val="0"/>
        <w:autoSpaceDE w:val="0"/>
        <w:autoSpaceDN w:val="0"/>
        <w:adjustRightInd w:val="0"/>
      </w:pPr>
    </w:p>
    <w:p w:rsidR="00AA7CA9" w:rsidRDefault="00D546E6" w:rsidP="00AA7CA9">
      <w:pPr>
        <w:pStyle w:val="BodyText2"/>
        <w:spacing w:after="200"/>
        <w:jc w:val="left"/>
      </w:pPr>
      <w:r>
        <w:lastRenderedPageBreak/>
        <w:t xml:space="preserve">Numerical </w:t>
      </w:r>
      <w:r w:rsidR="00563E13">
        <w:rPr>
          <w:lang w:val="en-US"/>
        </w:rPr>
        <w:t xml:space="preserve">simulation shows that </w:t>
      </w:r>
      <w:r w:rsidR="00B70A40">
        <w:rPr>
          <w:lang w:val="en-US"/>
        </w:rPr>
        <w:t xml:space="preserve">under the new set of pollution taxes, which we assume match the </w:t>
      </w:r>
      <w:r>
        <w:rPr>
          <w:lang w:val="en-US"/>
        </w:rPr>
        <w:t xml:space="preserve">temporal </w:t>
      </w:r>
      <w:r w:rsidR="00B70A40">
        <w:rPr>
          <w:lang w:val="en-US"/>
        </w:rPr>
        <w:t>social damage</w:t>
      </w:r>
      <w:r w:rsidR="00911CA8">
        <w:rPr>
          <w:lang w:val="en-US"/>
        </w:rPr>
        <w:t xml:space="preserve"> during operations</w:t>
      </w:r>
      <w:r w:rsidR="00B70A40">
        <w:rPr>
          <w:lang w:val="en-US"/>
        </w:rPr>
        <w:t xml:space="preserve">, the firm’s behavior can be dramatically changed. The addition of </w:t>
      </w:r>
      <w:r>
        <w:rPr>
          <w:lang w:val="en-US"/>
        </w:rPr>
        <w:t>this</w:t>
      </w:r>
      <w:r w:rsidR="00B70A40">
        <w:rPr>
          <w:lang w:val="en-US"/>
        </w:rPr>
        <w:t xml:space="preserve"> quasi-fixed operating cost can increase extraction rates, shorten the mine life, </w:t>
      </w:r>
      <w:r>
        <w:rPr>
          <w:lang w:val="en-US"/>
        </w:rPr>
        <w:t xml:space="preserve">and </w:t>
      </w:r>
      <w:r w:rsidR="00B70A40">
        <w:rPr>
          <w:lang w:val="en-US"/>
        </w:rPr>
        <w:t xml:space="preserve">lower the stock of pollution at </w:t>
      </w:r>
      <w:r w:rsidR="000C07F1">
        <w:rPr>
          <w:lang w:val="en-US"/>
        </w:rPr>
        <w:t>all point</w:t>
      </w:r>
      <w:r w:rsidR="00911CA8">
        <w:rPr>
          <w:lang w:val="en-US"/>
        </w:rPr>
        <w:t>s</w:t>
      </w:r>
      <w:r w:rsidR="000C07F1">
        <w:rPr>
          <w:lang w:val="en-US"/>
        </w:rPr>
        <w:t xml:space="preserve"> of the extraction process</w:t>
      </w:r>
      <w:r w:rsidR="00563E13">
        <w:rPr>
          <w:lang w:val="en-US"/>
        </w:rPr>
        <w:t xml:space="preserve">. </w:t>
      </w:r>
      <w:r w:rsidR="000C07F1">
        <w:rPr>
          <w:lang w:val="en-US"/>
        </w:rPr>
        <w:t>It can also</w:t>
      </w:r>
      <w:r w:rsidR="00911CA8">
        <w:rPr>
          <w:lang w:val="en-US"/>
        </w:rPr>
        <w:t xml:space="preserve"> (optimally) </w:t>
      </w:r>
      <w:r w:rsidR="000C07F1">
        <w:rPr>
          <w:lang w:val="en-US"/>
        </w:rPr>
        <w:t>sterilize reserves.</w:t>
      </w:r>
      <w:r w:rsidR="00911CA8">
        <w:rPr>
          <w:lang w:val="en-US"/>
        </w:rPr>
        <w:t xml:space="preserve"> </w:t>
      </w:r>
      <w:r w:rsidR="00AA7CA9">
        <w:t xml:space="preserve">An example of the numerical simulation is shown below. It shows the differing flows of </w:t>
      </w:r>
      <w:bookmarkStart w:id="0" w:name="_GoBack"/>
      <w:bookmarkEnd w:id="0"/>
      <w:r w:rsidR="000B14CE">
        <w:t>pollution</w:t>
      </w:r>
      <w:r w:rsidR="00AA7CA9">
        <w:t xml:space="preserve"> from the mining operation over the endogenous life of the mine as a function of whether it is required to pay only ongoing </w:t>
      </w:r>
      <w:r w:rsidR="000B14CE">
        <w:t>damages</w:t>
      </w:r>
      <w:r w:rsidR="00AA7CA9">
        <w:t xml:space="preserve"> for the increasing stock pollutant, only reclamation of the stock pollutant, or both ongoing damages and reclamation. The different policies induce dramatically different pollution paths from the mine. The integral of the pollution paths is the stock of pollution at any given point. Note also the different mine lives under the different environmental policies.</w:t>
      </w:r>
    </w:p>
    <w:p w:rsidR="00AA7CA9" w:rsidRDefault="000B14CE" w:rsidP="00AA7CA9">
      <w:pPr>
        <w:pStyle w:val="BodyText2"/>
        <w:spacing w:after="200"/>
        <w:jc w:val="center"/>
      </w:pPr>
      <w:r w:rsidRPr="00DB1106">
        <w:rPr>
          <w:noProof/>
          <w:lang w:val="en-US"/>
        </w:rPr>
        <w:drawing>
          <wp:inline distT="0" distB="0" distL="0" distR="0">
            <wp:extent cx="2630805" cy="2088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0805" cy="2088515"/>
                    </a:xfrm>
                    <a:prstGeom prst="rect">
                      <a:avLst/>
                    </a:prstGeom>
                    <a:noFill/>
                    <a:ln>
                      <a:noFill/>
                    </a:ln>
                  </pic:spPr>
                </pic:pic>
              </a:graphicData>
            </a:graphic>
          </wp:inline>
        </w:drawing>
      </w:r>
    </w:p>
    <w:p w:rsidR="00AA7CA9" w:rsidRDefault="00AA7CA9" w:rsidP="00563E13">
      <w:pPr>
        <w:widowControl w:val="0"/>
        <w:autoSpaceDE w:val="0"/>
        <w:autoSpaceDN w:val="0"/>
        <w:adjustRightInd w:val="0"/>
        <w:rPr>
          <w:lang w:val="en-US"/>
        </w:rPr>
      </w:pPr>
    </w:p>
    <w:p w:rsidR="00DC69F1" w:rsidRPr="00563E13" w:rsidRDefault="000C07F1" w:rsidP="00563E13">
      <w:pPr>
        <w:widowControl w:val="0"/>
        <w:autoSpaceDE w:val="0"/>
        <w:autoSpaceDN w:val="0"/>
        <w:adjustRightInd w:val="0"/>
        <w:rPr>
          <w:lang w:val="en-US"/>
        </w:rPr>
      </w:pPr>
      <w:r>
        <w:rPr>
          <w:lang w:val="en-US"/>
        </w:rPr>
        <w:t>Perhaps of most interest, i</w:t>
      </w:r>
      <w:r w:rsidR="00911CA8">
        <w:rPr>
          <w:lang w:val="en-US"/>
        </w:rPr>
        <w:t>f ongoing damages are high</w:t>
      </w:r>
      <w:r>
        <w:rPr>
          <w:lang w:val="en-US"/>
        </w:rPr>
        <w:t xml:space="preserve"> a</w:t>
      </w:r>
      <w:r w:rsidR="00911CA8">
        <w:rPr>
          <w:lang w:val="en-US"/>
        </w:rPr>
        <w:t>n environmental</w:t>
      </w:r>
      <w:r>
        <w:rPr>
          <w:lang w:val="en-US"/>
        </w:rPr>
        <w:t xml:space="preserve"> regulation </w:t>
      </w:r>
      <w:r w:rsidR="00B60D32">
        <w:rPr>
          <w:lang w:val="en-US"/>
        </w:rPr>
        <w:t xml:space="preserve">only </w:t>
      </w:r>
      <w:r>
        <w:rPr>
          <w:lang w:val="en-US"/>
        </w:rPr>
        <w:t xml:space="preserve">requiring mandatory reclamation at the end of mine life </w:t>
      </w:r>
      <w:r w:rsidR="00911CA8">
        <w:rPr>
          <w:lang w:val="en-US"/>
        </w:rPr>
        <w:t>can result</w:t>
      </w:r>
      <w:r>
        <w:rPr>
          <w:lang w:val="en-US"/>
        </w:rPr>
        <w:t xml:space="preserve"> in a negative social surplus from mining, even if the mine operator is compliant. </w:t>
      </w:r>
      <w:r w:rsidR="00911CA8">
        <w:rPr>
          <w:lang w:val="en-US"/>
        </w:rPr>
        <w:t xml:space="preserve">This appears to be the complaint of many environmental groups and NGOs. </w:t>
      </w:r>
      <w:r w:rsidR="00B60D32">
        <w:rPr>
          <w:lang w:val="en-US"/>
        </w:rPr>
        <w:t xml:space="preserve">A requirement that the firm instead pay </w:t>
      </w:r>
      <w:r w:rsidR="00D546E6">
        <w:rPr>
          <w:lang w:val="en-US"/>
        </w:rPr>
        <w:t>the socially efficient</w:t>
      </w:r>
      <w:r w:rsidR="002A15A0">
        <w:rPr>
          <w:lang w:val="en-US"/>
        </w:rPr>
        <w:t xml:space="preserve"> </w:t>
      </w:r>
      <w:r w:rsidR="00B60D32">
        <w:rPr>
          <w:lang w:val="en-US"/>
        </w:rPr>
        <w:t>damages</w:t>
      </w:r>
      <w:r w:rsidR="002A15A0">
        <w:rPr>
          <w:lang w:val="en-US"/>
        </w:rPr>
        <w:t xml:space="preserve"> tax</w:t>
      </w:r>
      <w:r w:rsidR="00B60D32">
        <w:rPr>
          <w:lang w:val="en-US"/>
        </w:rPr>
        <w:t xml:space="preserve"> </w:t>
      </w:r>
      <w:r w:rsidR="00CD7512">
        <w:rPr>
          <w:lang w:val="en-US"/>
        </w:rPr>
        <w:t xml:space="preserve">while in production </w:t>
      </w:r>
      <w:r w:rsidR="00345B89">
        <w:rPr>
          <w:lang w:val="en-US"/>
        </w:rPr>
        <w:t>can produce</w:t>
      </w:r>
      <w:r w:rsidR="00B60D32">
        <w:rPr>
          <w:lang w:val="en-US"/>
        </w:rPr>
        <w:t xml:space="preserve"> a positive social surplus from mining even if the firm avoids reclamation. </w:t>
      </w:r>
      <w:r w:rsidR="002A15A0">
        <w:rPr>
          <w:lang w:val="en-US"/>
        </w:rPr>
        <w:t xml:space="preserve">The firm also continues to earn a profit and engage in the </w:t>
      </w:r>
      <w:r w:rsidR="00D546E6">
        <w:rPr>
          <w:lang w:val="en-US"/>
        </w:rPr>
        <w:t xml:space="preserve">mining </w:t>
      </w:r>
      <w:r w:rsidR="002A15A0">
        <w:rPr>
          <w:lang w:val="en-US"/>
        </w:rPr>
        <w:t>activity</w:t>
      </w:r>
      <w:r w:rsidR="00345B89">
        <w:rPr>
          <w:lang w:val="en-US"/>
        </w:rPr>
        <w:t xml:space="preserve"> under this policy</w:t>
      </w:r>
      <w:r w:rsidR="002A15A0">
        <w:rPr>
          <w:lang w:val="en-US"/>
        </w:rPr>
        <w:t xml:space="preserve">. </w:t>
      </w:r>
      <w:r w:rsidR="00CD7512">
        <w:rPr>
          <w:lang w:val="en-US"/>
        </w:rPr>
        <w:t>This</w:t>
      </w:r>
      <w:r w:rsidR="00B60D32">
        <w:rPr>
          <w:lang w:val="en-US"/>
        </w:rPr>
        <w:t xml:space="preserve"> result comes from the presumed ability of the firm to </w:t>
      </w:r>
      <w:r w:rsidR="00CD7512">
        <w:rPr>
          <w:lang w:val="en-US"/>
        </w:rPr>
        <w:t xml:space="preserve">alter its production profile and </w:t>
      </w:r>
      <w:r w:rsidR="00B60D32">
        <w:rPr>
          <w:lang w:val="en-US"/>
        </w:rPr>
        <w:t xml:space="preserve">control some of its pollution via pollution control technologies. As such </w:t>
      </w:r>
      <w:r w:rsidR="004210F4">
        <w:rPr>
          <w:lang w:val="en-US"/>
        </w:rPr>
        <w:t xml:space="preserve">the availability of pollution </w:t>
      </w:r>
      <w:r w:rsidR="00B60D32">
        <w:rPr>
          <w:lang w:val="en-US"/>
        </w:rPr>
        <w:t xml:space="preserve">control technologies </w:t>
      </w:r>
      <w:r w:rsidR="004210F4">
        <w:rPr>
          <w:lang w:val="en-US"/>
        </w:rPr>
        <w:t xml:space="preserve">provides </w:t>
      </w:r>
      <w:r w:rsidR="00345B89">
        <w:rPr>
          <w:lang w:val="en-US"/>
        </w:rPr>
        <w:t>even more</w:t>
      </w:r>
      <w:r w:rsidR="004210F4">
        <w:rPr>
          <w:lang w:val="en-US"/>
        </w:rPr>
        <w:t xml:space="preserve"> </w:t>
      </w:r>
      <w:r w:rsidR="00B60D32">
        <w:rPr>
          <w:lang w:val="en-US"/>
        </w:rPr>
        <w:t>motivation for a</w:t>
      </w:r>
      <w:r w:rsidR="004210F4">
        <w:rPr>
          <w:lang w:val="en-US"/>
        </w:rPr>
        <w:t>n ongoing</w:t>
      </w:r>
      <w:r w:rsidR="00B60D32">
        <w:rPr>
          <w:lang w:val="en-US"/>
        </w:rPr>
        <w:t xml:space="preserve"> damage tax.</w:t>
      </w:r>
    </w:p>
    <w:p w:rsidR="00DC69F1" w:rsidRPr="00D767DA" w:rsidRDefault="00DC69F1">
      <w:pPr>
        <w:pStyle w:val="Heading2"/>
        <w:jc w:val="both"/>
        <w:rPr>
          <w:i w:val="0"/>
          <w:sz w:val="24"/>
          <w:szCs w:val="24"/>
        </w:rPr>
      </w:pPr>
      <w:r w:rsidRPr="00D767DA">
        <w:rPr>
          <w:i w:val="0"/>
          <w:sz w:val="24"/>
          <w:szCs w:val="24"/>
        </w:rPr>
        <w:t>Conclusions</w:t>
      </w:r>
    </w:p>
    <w:p w:rsidR="00DC69F1" w:rsidRPr="00A247C7" w:rsidRDefault="00844238" w:rsidP="00345B89">
      <w:pPr>
        <w:widowControl w:val="0"/>
        <w:autoSpaceDE w:val="0"/>
        <w:autoSpaceDN w:val="0"/>
        <w:adjustRightInd w:val="0"/>
        <w:rPr>
          <w:i/>
        </w:rPr>
      </w:pPr>
      <w:r w:rsidRPr="00844238">
        <w:rPr>
          <w:lang w:val="en-US"/>
        </w:rPr>
        <w:t>In many real situations</w:t>
      </w:r>
      <w:r w:rsidR="002A15A0">
        <w:rPr>
          <w:lang w:val="en-US"/>
        </w:rPr>
        <w:t xml:space="preserve">, </w:t>
      </w:r>
      <w:r w:rsidR="00345B89">
        <w:rPr>
          <w:lang w:val="en-US"/>
        </w:rPr>
        <w:t>the</w:t>
      </w:r>
      <w:r w:rsidR="002A15A0">
        <w:rPr>
          <w:lang w:val="en-US"/>
        </w:rPr>
        <w:t xml:space="preserve"> pollution </w:t>
      </w:r>
      <w:r w:rsidR="00345B89">
        <w:rPr>
          <w:lang w:val="en-US"/>
        </w:rPr>
        <w:t xml:space="preserve">from extractive industries </w:t>
      </w:r>
      <w:r w:rsidR="002A15A0">
        <w:rPr>
          <w:lang w:val="en-US"/>
        </w:rPr>
        <w:t>does not naturally decay</w:t>
      </w:r>
      <w:r w:rsidRPr="00844238">
        <w:rPr>
          <w:lang w:val="en-US"/>
        </w:rPr>
        <w:t xml:space="preserve">. </w:t>
      </w:r>
      <w:r w:rsidR="00517399" w:rsidRPr="00A846FE">
        <w:rPr>
          <w:lang w:val="en-US"/>
        </w:rPr>
        <w:t xml:space="preserve">Instead of </w:t>
      </w:r>
      <w:r w:rsidR="001A08F2">
        <w:rPr>
          <w:lang w:val="en-US"/>
        </w:rPr>
        <w:t xml:space="preserve">modeling </w:t>
      </w:r>
      <w:r w:rsidR="00517399" w:rsidRPr="00A846FE">
        <w:rPr>
          <w:lang w:val="en-US"/>
        </w:rPr>
        <w:t xml:space="preserve">natural decay, </w:t>
      </w:r>
      <w:r w:rsidR="002A15A0">
        <w:rPr>
          <w:lang w:val="en-US"/>
        </w:rPr>
        <w:t xml:space="preserve">which is the focus of most papers assessing the </w:t>
      </w:r>
      <w:r w:rsidR="00D546E6">
        <w:rPr>
          <w:lang w:val="en-US"/>
        </w:rPr>
        <w:t xml:space="preserve">environmental </w:t>
      </w:r>
      <w:r w:rsidR="002A15A0">
        <w:rPr>
          <w:lang w:val="en-US"/>
        </w:rPr>
        <w:t xml:space="preserve">impact of extractive activity, </w:t>
      </w:r>
      <w:r w:rsidR="00517399" w:rsidRPr="00A846FE">
        <w:rPr>
          <w:lang w:val="en-US"/>
        </w:rPr>
        <w:t xml:space="preserve">this paper </w:t>
      </w:r>
      <w:r w:rsidR="001A08F2">
        <w:rPr>
          <w:lang w:val="en-US"/>
        </w:rPr>
        <w:t>models</w:t>
      </w:r>
      <w:r w:rsidR="00517399" w:rsidRPr="00A846FE">
        <w:rPr>
          <w:lang w:val="en-US"/>
        </w:rPr>
        <w:t xml:space="preserve"> stock pollution </w:t>
      </w:r>
      <w:r w:rsidR="00D546E6">
        <w:rPr>
          <w:lang w:val="en-US"/>
        </w:rPr>
        <w:t>which is</w:t>
      </w:r>
      <w:r w:rsidR="00517399" w:rsidRPr="00A846FE">
        <w:rPr>
          <w:lang w:val="en-US"/>
        </w:rPr>
        <w:t xml:space="preserve"> reversible </w:t>
      </w:r>
      <w:r w:rsidR="00345B89">
        <w:rPr>
          <w:lang w:val="en-US"/>
        </w:rPr>
        <w:t>via</w:t>
      </w:r>
      <w:r w:rsidR="00517399" w:rsidRPr="00A846FE">
        <w:rPr>
          <w:lang w:val="en-US"/>
        </w:rPr>
        <w:t xml:space="preserve"> </w:t>
      </w:r>
      <w:r w:rsidR="001A08F2">
        <w:rPr>
          <w:lang w:val="en-US"/>
        </w:rPr>
        <w:t xml:space="preserve">the application of </w:t>
      </w:r>
      <w:r w:rsidR="00517399" w:rsidRPr="00A846FE">
        <w:rPr>
          <w:lang w:val="en-US"/>
        </w:rPr>
        <w:t>capital.</w:t>
      </w:r>
      <w:r w:rsidR="004248CE" w:rsidRPr="00A846FE">
        <w:rPr>
          <w:lang w:val="en-US"/>
        </w:rPr>
        <w:t xml:space="preserve"> </w:t>
      </w:r>
      <w:r w:rsidR="00CD7512">
        <w:rPr>
          <w:lang w:val="en-US"/>
        </w:rPr>
        <w:t>Using</w:t>
      </w:r>
      <w:r w:rsidR="008F7A79" w:rsidRPr="00A846FE">
        <w:rPr>
          <w:lang w:val="en-US"/>
        </w:rPr>
        <w:t xml:space="preserve"> a natural resource extraction model with externalities </w:t>
      </w:r>
      <w:r w:rsidR="00FD3F74">
        <w:rPr>
          <w:lang w:val="en-US"/>
        </w:rPr>
        <w:t>of stock pollution in surrounding farm</w:t>
      </w:r>
      <w:r w:rsidR="008C4926">
        <w:rPr>
          <w:lang w:val="en-US"/>
        </w:rPr>
        <w:t xml:space="preserve">land, we find why </w:t>
      </w:r>
      <w:r w:rsidR="005A1712">
        <w:rPr>
          <w:lang w:val="en-US"/>
        </w:rPr>
        <w:t>current</w:t>
      </w:r>
      <w:r w:rsidR="008F7A79" w:rsidRPr="00A846FE">
        <w:rPr>
          <w:lang w:val="en-US"/>
        </w:rPr>
        <w:t xml:space="preserve"> </w:t>
      </w:r>
      <w:r w:rsidR="001A08F2">
        <w:rPr>
          <w:lang w:val="en-US"/>
        </w:rPr>
        <w:t xml:space="preserve">mine </w:t>
      </w:r>
      <w:r w:rsidR="008F7A79" w:rsidRPr="00A846FE">
        <w:rPr>
          <w:lang w:val="en-US"/>
        </w:rPr>
        <w:t>regulation</w:t>
      </w:r>
      <w:r w:rsidR="00CD7512">
        <w:rPr>
          <w:lang w:val="en-US"/>
        </w:rPr>
        <w:t>s</w:t>
      </w:r>
      <w:r w:rsidR="008F7A79" w:rsidRPr="00A846FE">
        <w:rPr>
          <w:lang w:val="en-US"/>
        </w:rPr>
        <w:t xml:space="preserve"> </w:t>
      </w:r>
      <w:r w:rsidR="00CD7512">
        <w:rPr>
          <w:lang w:val="en-US"/>
        </w:rPr>
        <w:t xml:space="preserve">requiring the application of capital to stock pollution at the end of mine life </w:t>
      </w:r>
      <w:r w:rsidR="008C4926">
        <w:rPr>
          <w:lang w:val="en-US"/>
        </w:rPr>
        <w:t xml:space="preserve">may fail </w:t>
      </w:r>
      <w:r w:rsidR="00CD7512">
        <w:rPr>
          <w:lang w:val="en-US"/>
        </w:rPr>
        <w:t xml:space="preserve">to incentivize firms to control and remediate pollution. </w:t>
      </w:r>
      <w:r w:rsidR="00AA7CA9">
        <w:rPr>
          <w:lang w:val="en-US"/>
        </w:rPr>
        <w:t>Additionally</w:t>
      </w:r>
      <w:r w:rsidR="00345B89">
        <w:rPr>
          <w:lang w:val="en-US"/>
        </w:rPr>
        <w:t xml:space="preserve"> t</w:t>
      </w:r>
      <w:r w:rsidR="00CD7512">
        <w:rPr>
          <w:lang w:val="en-US"/>
        </w:rPr>
        <w:t xml:space="preserve">axing firms for contemporaneous environmental damages while in production provides a first-best </w:t>
      </w:r>
      <w:r w:rsidR="001A08F2">
        <w:rPr>
          <w:lang w:val="en-US"/>
        </w:rPr>
        <w:t xml:space="preserve">outcome. </w:t>
      </w:r>
      <w:r w:rsidR="00D546E6">
        <w:rPr>
          <w:lang w:val="en-US"/>
        </w:rPr>
        <w:t>Taxing firms for contemporaneous environmental damages</w:t>
      </w:r>
      <w:r w:rsidR="00CD7512">
        <w:rPr>
          <w:lang w:val="en-US"/>
        </w:rPr>
        <w:t xml:space="preserve"> </w:t>
      </w:r>
      <w:r w:rsidR="00D546E6">
        <w:rPr>
          <w:lang w:val="en-US"/>
        </w:rPr>
        <w:t xml:space="preserve">at elevated rates </w:t>
      </w:r>
      <w:r w:rsidR="00CD7512">
        <w:rPr>
          <w:lang w:val="en-US"/>
        </w:rPr>
        <w:t xml:space="preserve">can also provide a second-best </w:t>
      </w:r>
      <w:r w:rsidR="001A08F2">
        <w:rPr>
          <w:lang w:val="en-US"/>
        </w:rPr>
        <w:t>outcome</w:t>
      </w:r>
      <w:r w:rsidR="00CD7512">
        <w:rPr>
          <w:lang w:val="en-US"/>
        </w:rPr>
        <w:t xml:space="preserve"> that takes into account the possibility of failed or delayed reclamation and that approximately matches the optimal pollution profile</w:t>
      </w:r>
      <w:r w:rsidR="001A08F2">
        <w:rPr>
          <w:lang w:val="en-US"/>
        </w:rPr>
        <w:t xml:space="preserve"> given no such failures.</w:t>
      </w:r>
      <w:r w:rsidR="00345B89">
        <w:rPr>
          <w:lang w:val="en-US"/>
        </w:rPr>
        <w:t xml:space="preserve"> The results of the paper have implications for the optimal regulation of other stock pollutants like carbon dioxide that may be ultimately reversible </w:t>
      </w:r>
      <w:r w:rsidR="000B14CE">
        <w:rPr>
          <w:lang w:val="en-US"/>
        </w:rPr>
        <w:t>through</w:t>
      </w:r>
      <w:r w:rsidR="00345B89">
        <w:rPr>
          <w:lang w:val="en-US"/>
        </w:rPr>
        <w:t xml:space="preserve"> the application of remediation technologies like carbon capture and sequestration.</w:t>
      </w:r>
    </w:p>
    <w:p w:rsidR="00DC69F1" w:rsidRPr="00D767DA" w:rsidRDefault="00DC69F1">
      <w:pPr>
        <w:pStyle w:val="Heading2"/>
        <w:rPr>
          <w:i w:val="0"/>
          <w:sz w:val="24"/>
          <w:szCs w:val="24"/>
        </w:rPr>
      </w:pPr>
      <w:r w:rsidRPr="00D767DA">
        <w:rPr>
          <w:i w:val="0"/>
          <w:sz w:val="24"/>
          <w:szCs w:val="24"/>
        </w:rPr>
        <w:t>References</w:t>
      </w:r>
    </w:p>
    <w:p w:rsidR="00345B89" w:rsidRPr="00345B89" w:rsidRDefault="00345B89" w:rsidP="00345B89">
      <w:pPr>
        <w:pStyle w:val="BodyText2"/>
        <w:spacing w:after="200"/>
        <w:jc w:val="left"/>
      </w:pPr>
      <w:r w:rsidRPr="00345B89">
        <w:rPr>
          <w:lang w:val="en-US"/>
        </w:rPr>
        <w:t xml:space="preserve">Hoel, M. and L. Karp (2002). Taxes versus quotas for a stock pollutant. </w:t>
      </w:r>
      <w:r w:rsidRPr="00345B89">
        <w:rPr>
          <w:i/>
          <w:lang w:val="en-US"/>
        </w:rPr>
        <w:t>Resource and Energy Economics</w:t>
      </w:r>
      <w:r w:rsidRPr="00345B89">
        <w:rPr>
          <w:lang w:val="en-US"/>
        </w:rPr>
        <w:t xml:space="preserve"> 24,</w:t>
      </w:r>
      <w:r>
        <w:rPr>
          <w:lang w:val="en-US"/>
        </w:rPr>
        <w:t xml:space="preserve"> 367-</w:t>
      </w:r>
      <w:r w:rsidRPr="00345B89">
        <w:rPr>
          <w:lang w:val="en-US"/>
        </w:rPr>
        <w:t>384.</w:t>
      </w:r>
    </w:p>
    <w:p w:rsidR="00345B89" w:rsidRPr="00345B89" w:rsidRDefault="00345B89" w:rsidP="00345B89">
      <w:pPr>
        <w:pStyle w:val="BodyText2"/>
        <w:spacing w:after="200"/>
        <w:jc w:val="left"/>
        <w:rPr>
          <w:lang w:val="en-US"/>
        </w:rPr>
      </w:pPr>
      <w:r w:rsidRPr="00345B89">
        <w:rPr>
          <w:lang w:val="en-US"/>
        </w:rPr>
        <w:t xml:space="preserve">Newell, R. G. and W. A. Pizer (2003). Regulating stock externalities under uncertainty. </w:t>
      </w:r>
      <w:r w:rsidRPr="00345B89">
        <w:rPr>
          <w:i/>
          <w:lang w:val="en-US"/>
        </w:rPr>
        <w:t>Journal of Environmental Economics and Management</w:t>
      </w:r>
      <w:r w:rsidRPr="00345B89">
        <w:rPr>
          <w:lang w:val="en-US"/>
        </w:rPr>
        <w:t xml:space="preserve"> 45</w:t>
      </w:r>
      <w:r>
        <w:rPr>
          <w:lang w:val="en-US"/>
        </w:rPr>
        <w:t>, 416-</w:t>
      </w:r>
      <w:r w:rsidRPr="00345B89">
        <w:rPr>
          <w:lang w:val="en-US"/>
        </w:rPr>
        <w:t>432.</w:t>
      </w:r>
    </w:p>
    <w:p w:rsidR="00345B89" w:rsidRPr="00345B89" w:rsidRDefault="00345B89" w:rsidP="00345B89">
      <w:pPr>
        <w:pStyle w:val="BodyText2"/>
        <w:spacing w:after="200"/>
        <w:jc w:val="left"/>
        <w:rPr>
          <w:lang w:val="en-US"/>
        </w:rPr>
      </w:pPr>
      <w:r>
        <w:rPr>
          <w:lang w:val="en-US"/>
        </w:rPr>
        <w:t>Zhiyuan Li, Ma Zongwei</w:t>
      </w:r>
      <w:r w:rsidRPr="00345B89">
        <w:rPr>
          <w:lang w:val="en-US"/>
        </w:rPr>
        <w:t xml:space="preserve">, </w:t>
      </w:r>
      <w:r>
        <w:rPr>
          <w:lang w:val="en-US"/>
        </w:rPr>
        <w:t>Tsering</w:t>
      </w:r>
      <w:r w:rsidRPr="00345B89">
        <w:rPr>
          <w:lang w:val="en-US"/>
        </w:rPr>
        <w:t xml:space="preserve"> Jan van der Kuijp</w:t>
      </w:r>
      <w:r>
        <w:rPr>
          <w:lang w:val="en-US"/>
        </w:rPr>
        <w:t>, Yuan Zengwei</w:t>
      </w:r>
      <w:r w:rsidRPr="00345B89">
        <w:rPr>
          <w:lang w:val="en-US"/>
        </w:rPr>
        <w:t xml:space="preserve">, </w:t>
      </w:r>
      <w:r>
        <w:rPr>
          <w:lang w:val="en-US"/>
        </w:rPr>
        <w:t xml:space="preserve">and Huang Lei (2014). </w:t>
      </w:r>
      <w:r w:rsidRPr="00345B89">
        <w:rPr>
          <w:lang w:val="en-US"/>
        </w:rPr>
        <w:t>A review</w:t>
      </w:r>
      <w:r w:rsidR="00AA7CA9">
        <w:rPr>
          <w:lang w:val="en-US"/>
        </w:rPr>
        <w:t xml:space="preserve"> </w:t>
      </w:r>
      <w:r w:rsidRPr="00345B89">
        <w:rPr>
          <w:lang w:val="en-US"/>
        </w:rPr>
        <w:t>of soil heavy</w:t>
      </w:r>
      <w:r>
        <w:rPr>
          <w:lang w:val="en-US"/>
        </w:rPr>
        <w:t xml:space="preserve"> </w:t>
      </w:r>
      <w:r w:rsidRPr="00345B89">
        <w:rPr>
          <w:lang w:val="en-US"/>
        </w:rPr>
        <w:t>metal pollution from</w:t>
      </w:r>
      <w:r>
        <w:rPr>
          <w:lang w:val="en-US"/>
        </w:rPr>
        <w:t xml:space="preserve"> mines in China:</w:t>
      </w:r>
      <w:r w:rsidRPr="00345B89">
        <w:rPr>
          <w:lang w:val="en-US"/>
        </w:rPr>
        <w:t xml:space="preserve"> Pollution and</w:t>
      </w:r>
      <w:r>
        <w:rPr>
          <w:lang w:val="en-US"/>
        </w:rPr>
        <w:t xml:space="preserve"> </w:t>
      </w:r>
      <w:r w:rsidRPr="00345B89">
        <w:rPr>
          <w:lang w:val="en-US"/>
        </w:rPr>
        <w:t>health risk assessment</w:t>
      </w:r>
      <w:r>
        <w:rPr>
          <w:lang w:val="en-US"/>
        </w:rPr>
        <w:t xml:space="preserve">. </w:t>
      </w:r>
      <w:r w:rsidRPr="00345B89">
        <w:rPr>
          <w:i/>
          <w:lang w:val="en-US"/>
        </w:rPr>
        <w:t>Science of the Total Environment</w:t>
      </w:r>
      <w:r>
        <w:rPr>
          <w:lang w:val="en-US"/>
        </w:rPr>
        <w:t xml:space="preserve"> 468-469, 843-853.</w:t>
      </w:r>
    </w:p>
    <w:sectPr w:rsidR="00345B89" w:rsidRPr="00345B89"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DD" w:rsidRDefault="002F21DD">
      <w:r>
        <w:separator/>
      </w:r>
    </w:p>
  </w:endnote>
  <w:endnote w:type="continuationSeparator" w:id="0">
    <w:p w:rsidR="002F21DD" w:rsidRDefault="002F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DD" w:rsidRDefault="002F21DD">
      <w:r>
        <w:separator/>
      </w:r>
    </w:p>
  </w:footnote>
  <w:footnote w:type="continuationSeparator" w:id="0">
    <w:p w:rsidR="002F21DD" w:rsidRDefault="002F2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8F2" w:rsidRDefault="001A08F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E8B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1"/>
  </w:num>
  <w:num w:numId="3">
    <w:abstractNumId w:val="17"/>
  </w:num>
  <w:num w:numId="4">
    <w:abstractNumId w:val="3"/>
  </w:num>
  <w:num w:numId="5">
    <w:abstractNumId w:val="1"/>
  </w:num>
  <w:num w:numId="6">
    <w:abstractNumId w:val="25"/>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50E3F"/>
    <w:rsid w:val="00057B4C"/>
    <w:rsid w:val="000B14CE"/>
    <w:rsid w:val="000C07F1"/>
    <w:rsid w:val="000C2C45"/>
    <w:rsid w:val="000F183E"/>
    <w:rsid w:val="00175ED9"/>
    <w:rsid w:val="00180237"/>
    <w:rsid w:val="001A08F2"/>
    <w:rsid w:val="001A0EBC"/>
    <w:rsid w:val="001F3684"/>
    <w:rsid w:val="0022375B"/>
    <w:rsid w:val="002543EC"/>
    <w:rsid w:val="002A15A0"/>
    <w:rsid w:val="002F21DD"/>
    <w:rsid w:val="003015B8"/>
    <w:rsid w:val="00344100"/>
    <w:rsid w:val="00345B89"/>
    <w:rsid w:val="003805B6"/>
    <w:rsid w:val="004005C8"/>
    <w:rsid w:val="00400672"/>
    <w:rsid w:val="00401403"/>
    <w:rsid w:val="004210F4"/>
    <w:rsid w:val="004248CE"/>
    <w:rsid w:val="00464D8B"/>
    <w:rsid w:val="004A675F"/>
    <w:rsid w:val="004C048E"/>
    <w:rsid w:val="004F7B35"/>
    <w:rsid w:val="00505A30"/>
    <w:rsid w:val="00517399"/>
    <w:rsid w:val="0053453E"/>
    <w:rsid w:val="005624A3"/>
    <w:rsid w:val="00563E13"/>
    <w:rsid w:val="00592A96"/>
    <w:rsid w:val="005A1712"/>
    <w:rsid w:val="005A5112"/>
    <w:rsid w:val="005B35B8"/>
    <w:rsid w:val="00604295"/>
    <w:rsid w:val="0071347B"/>
    <w:rsid w:val="00820F83"/>
    <w:rsid w:val="00844238"/>
    <w:rsid w:val="00856FD4"/>
    <w:rsid w:val="00872D7A"/>
    <w:rsid w:val="008C4926"/>
    <w:rsid w:val="008F7A79"/>
    <w:rsid w:val="0090013C"/>
    <w:rsid w:val="00911CA8"/>
    <w:rsid w:val="00916F4E"/>
    <w:rsid w:val="00925303"/>
    <w:rsid w:val="00963A33"/>
    <w:rsid w:val="009B581D"/>
    <w:rsid w:val="009E3047"/>
    <w:rsid w:val="00A42493"/>
    <w:rsid w:val="00A65D7F"/>
    <w:rsid w:val="00A846FE"/>
    <w:rsid w:val="00A96D21"/>
    <w:rsid w:val="00AA0369"/>
    <w:rsid w:val="00AA7CA9"/>
    <w:rsid w:val="00AC2186"/>
    <w:rsid w:val="00AC63EC"/>
    <w:rsid w:val="00B02B7D"/>
    <w:rsid w:val="00B60D32"/>
    <w:rsid w:val="00B70A40"/>
    <w:rsid w:val="00B91251"/>
    <w:rsid w:val="00BA32D8"/>
    <w:rsid w:val="00CA0507"/>
    <w:rsid w:val="00CA07E5"/>
    <w:rsid w:val="00CD7512"/>
    <w:rsid w:val="00D351D8"/>
    <w:rsid w:val="00D546E6"/>
    <w:rsid w:val="00DB1106"/>
    <w:rsid w:val="00DC69F1"/>
    <w:rsid w:val="00E046B2"/>
    <w:rsid w:val="00E53C5B"/>
    <w:rsid w:val="00E9636B"/>
    <w:rsid w:val="00EA50AB"/>
    <w:rsid w:val="00EC4AD7"/>
    <w:rsid w:val="00EE5954"/>
    <w:rsid w:val="00F344CF"/>
    <w:rsid w:val="00FC73E0"/>
    <w:rsid w:val="00FD3F74"/>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148ADF-CFAA-4137-8512-A835EE0C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SimSu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Graham Davis</cp:lastModifiedBy>
  <cp:revision>2</cp:revision>
  <cp:lastPrinted>2012-01-19T16:58:00Z</cp:lastPrinted>
  <dcterms:created xsi:type="dcterms:W3CDTF">2016-04-13T21:14:00Z</dcterms:created>
  <dcterms:modified xsi:type="dcterms:W3CDTF">2016-04-13T21:14:00Z</dcterms:modified>
</cp:coreProperties>
</file>