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65" w:rsidRPr="005960A0" w:rsidRDefault="00DC69F1" w:rsidP="00566D05">
      <w:pPr>
        <w:framePr w:w="9315" w:h="1925" w:hRule="exact" w:hSpace="187" w:wrap="auto" w:vAnchor="page" w:hAnchor="page" w:x="1437" w:y="1085"/>
        <w:rPr>
          <w:rStyle w:val="1GrobuchstabenChar"/>
          <w:i/>
          <w:noProof/>
          <w:lang w:val="en-US"/>
        </w:rPr>
      </w:pPr>
      <w:r>
        <w:t xml:space="preserve">       </w:t>
      </w:r>
      <w:r>
        <w:tab/>
      </w:r>
      <w:r>
        <w:tab/>
      </w:r>
      <w:r>
        <w:tab/>
      </w:r>
      <w:r>
        <w:tab/>
      </w:r>
      <w:r>
        <w:tab/>
      </w:r>
      <w:r>
        <w:tab/>
      </w:r>
      <w:r>
        <w:tab/>
      </w:r>
      <w:r>
        <w:tab/>
      </w:r>
      <w:r>
        <w:tab/>
        <w:t xml:space="preserve">                                              </w:t>
      </w:r>
      <w:bookmarkStart w:id="0" w:name="OLE_LINK16"/>
      <w:bookmarkStart w:id="1" w:name="_Toc134977621"/>
      <w:bookmarkStart w:id="2" w:name="_Toc135113823"/>
      <w:r w:rsidR="00430C65">
        <w:rPr>
          <w:rStyle w:val="1GrobuchstabenChar"/>
          <w:rFonts w:hint="eastAsia"/>
          <w:i/>
          <w:noProof/>
          <w:lang w:val="en-US" w:eastAsia="ko-KR"/>
        </w:rPr>
        <w:t xml:space="preserve">innovation or adoption?: Renewable POLICIES </w:t>
      </w:r>
      <w:bookmarkEnd w:id="0"/>
      <w:bookmarkEnd w:id="1"/>
      <w:bookmarkEnd w:id="2"/>
      <w:r w:rsidR="00430C65">
        <w:rPr>
          <w:rStyle w:val="1GrobuchstabenChar"/>
          <w:rFonts w:hint="eastAsia"/>
          <w:i/>
          <w:noProof/>
          <w:lang w:val="en-US" w:eastAsia="ko-KR"/>
        </w:rPr>
        <w:t>of OECD countries</w:t>
      </w:r>
      <w:r w:rsidR="0081422D">
        <w:rPr>
          <w:rStyle w:val="1GrobuchstabenChar"/>
          <w:rFonts w:hint="eastAsia"/>
          <w:i/>
          <w:noProof/>
          <w:lang w:val="en-US" w:eastAsia="ko-KR"/>
        </w:rPr>
        <w:t xml:space="preserve"> </w:t>
      </w:r>
    </w:p>
    <w:p w:rsidR="00DC69F1" w:rsidRPr="00430C65" w:rsidRDefault="00DC69F1" w:rsidP="00566D05">
      <w:pPr>
        <w:pStyle w:val="20"/>
        <w:framePr w:w="9315" w:h="1925" w:hRule="exact" w:hSpace="187" w:wrap="auto" w:vAnchor="page" w:hAnchor="page" w:x="1437" w:y="1085"/>
        <w:spacing w:after="200"/>
        <w:rPr>
          <w:i/>
          <w:lang w:val="en-US" w:eastAsia="ko-KR"/>
        </w:rPr>
      </w:pPr>
    </w:p>
    <w:p w:rsidR="006161B7" w:rsidRPr="0061092B" w:rsidRDefault="00430C65" w:rsidP="00566D05">
      <w:pPr>
        <w:pStyle w:val="a6"/>
        <w:framePr w:w="9315" w:h="1925" w:hRule="exact" w:hSpace="187" w:wrap="auto" w:vAnchor="page" w:hAnchor="page" w:x="1437" w:y="1085"/>
        <w:jc w:val="right"/>
        <w:rPr>
          <w:sz w:val="20"/>
          <w:lang w:eastAsia="ko-KR"/>
        </w:rPr>
      </w:pPr>
      <w:proofErr w:type="spellStart"/>
      <w:r>
        <w:rPr>
          <w:rFonts w:hint="eastAsia"/>
          <w:sz w:val="20"/>
          <w:lang w:eastAsia="ko-KR"/>
        </w:rPr>
        <w:t>Eunsung</w:t>
      </w:r>
      <w:proofErr w:type="spellEnd"/>
      <w:r w:rsidR="006161B7">
        <w:rPr>
          <w:rFonts w:hint="eastAsia"/>
          <w:sz w:val="20"/>
          <w:lang w:eastAsia="ko-KR"/>
        </w:rPr>
        <w:t xml:space="preserve"> Kim, Seoul National University, +82-2-</w:t>
      </w:r>
      <w:r w:rsidR="006161B7">
        <w:rPr>
          <w:sz w:val="20"/>
          <w:lang w:eastAsia="ko-KR"/>
        </w:rPr>
        <w:t>880-</w:t>
      </w:r>
      <w:r>
        <w:rPr>
          <w:rFonts w:hint="eastAsia"/>
          <w:sz w:val="20"/>
          <w:lang w:eastAsia="ko-KR"/>
        </w:rPr>
        <w:t>8284</w:t>
      </w:r>
      <w:r w:rsidR="006161B7">
        <w:rPr>
          <w:sz w:val="20"/>
        </w:rPr>
        <w:t xml:space="preserve">, </w:t>
      </w:r>
      <w:r>
        <w:rPr>
          <w:rFonts w:hint="eastAsia"/>
          <w:sz w:val="20"/>
          <w:lang w:eastAsia="ko-KR"/>
        </w:rPr>
        <w:t>eunsungk</w:t>
      </w:r>
      <w:r w:rsidR="006161B7">
        <w:rPr>
          <w:rFonts w:hint="eastAsia"/>
          <w:sz w:val="20"/>
          <w:lang w:eastAsia="ko-KR"/>
        </w:rPr>
        <w:t>@</w:t>
      </w:r>
      <w:r>
        <w:rPr>
          <w:rFonts w:hint="eastAsia"/>
          <w:sz w:val="20"/>
          <w:lang w:eastAsia="ko-KR"/>
        </w:rPr>
        <w:t>snu.ac.kr</w:t>
      </w:r>
      <w:r w:rsidR="006161B7" w:rsidRPr="00D767DA">
        <w:rPr>
          <w:sz w:val="20"/>
        </w:rPr>
        <w:t xml:space="preserve"> </w:t>
      </w:r>
    </w:p>
    <w:p w:rsidR="00DC69F1" w:rsidRPr="00D767DA" w:rsidRDefault="006161B7" w:rsidP="00566D05">
      <w:pPr>
        <w:pStyle w:val="a6"/>
        <w:framePr w:w="9315" w:h="1925" w:hRule="exact" w:hSpace="187" w:wrap="auto" w:vAnchor="page" w:hAnchor="page" w:x="1437" w:y="1085"/>
        <w:jc w:val="right"/>
        <w:rPr>
          <w:sz w:val="20"/>
        </w:rPr>
      </w:pPr>
      <w:proofErr w:type="spellStart"/>
      <w:r>
        <w:rPr>
          <w:sz w:val="20"/>
          <w:lang w:eastAsia="ko-KR"/>
        </w:rPr>
        <w:t>Eunnyeong</w:t>
      </w:r>
      <w:proofErr w:type="spellEnd"/>
      <w:r>
        <w:rPr>
          <w:sz w:val="20"/>
          <w:lang w:eastAsia="ko-KR"/>
        </w:rPr>
        <w:t xml:space="preserve"> </w:t>
      </w:r>
      <w:proofErr w:type="spellStart"/>
      <w:r>
        <w:rPr>
          <w:sz w:val="20"/>
          <w:lang w:eastAsia="ko-KR"/>
        </w:rPr>
        <w:t>Heo</w:t>
      </w:r>
      <w:proofErr w:type="spellEnd"/>
      <w:r w:rsidR="005D2AF9">
        <w:rPr>
          <w:rFonts w:hint="eastAsia"/>
          <w:sz w:val="20"/>
          <w:lang w:eastAsia="ko-KR"/>
        </w:rPr>
        <w:t>, Seoul National University, +82-2-</w:t>
      </w:r>
      <w:r w:rsidR="00200FC1">
        <w:rPr>
          <w:sz w:val="20"/>
          <w:lang w:eastAsia="ko-KR"/>
        </w:rPr>
        <w:t>880-</w:t>
      </w:r>
      <w:r>
        <w:rPr>
          <w:sz w:val="20"/>
          <w:lang w:eastAsia="ko-KR"/>
        </w:rPr>
        <w:t>8323</w:t>
      </w:r>
      <w:r w:rsidR="00DC69F1">
        <w:rPr>
          <w:sz w:val="20"/>
        </w:rPr>
        <w:t xml:space="preserve">, </w:t>
      </w:r>
      <w:r>
        <w:rPr>
          <w:sz w:val="20"/>
        </w:rPr>
        <w:t>heoe@snu.ac.kr</w:t>
      </w:r>
      <w:r w:rsidR="00DC69F1" w:rsidRPr="00D767DA">
        <w:rPr>
          <w:sz w:val="20"/>
        </w:rPr>
        <w:t xml:space="preserve"> </w:t>
      </w:r>
    </w:p>
    <w:p w:rsidR="00DC69F1" w:rsidRPr="00476853" w:rsidRDefault="00DC69F1" w:rsidP="009A0EC5">
      <w:pPr>
        <w:pStyle w:val="2"/>
        <w:jc w:val="both"/>
        <w:rPr>
          <w:i w:val="0"/>
          <w:sz w:val="24"/>
          <w:szCs w:val="24"/>
        </w:rPr>
      </w:pPr>
      <w:r w:rsidRPr="00476853">
        <w:rPr>
          <w:i w:val="0"/>
          <w:sz w:val="24"/>
          <w:szCs w:val="24"/>
        </w:rPr>
        <w:t>Overview</w:t>
      </w:r>
    </w:p>
    <w:p w:rsidR="008D16D6" w:rsidRDefault="00430C65" w:rsidP="009A0EC5">
      <w:pPr>
        <w:ind w:firstLine="567"/>
        <w:jc w:val="both"/>
        <w:rPr>
          <w:noProof/>
          <w:sz w:val="22"/>
          <w:lang w:val="en-US" w:eastAsia="ko-KR"/>
        </w:rPr>
      </w:pPr>
      <w:r w:rsidRPr="00C95F6D">
        <w:rPr>
          <w:rFonts w:hint="eastAsia"/>
          <w:noProof/>
          <w:sz w:val="22"/>
          <w:lang w:val="en-US" w:eastAsia="ko-KR"/>
        </w:rPr>
        <w:t xml:space="preserve">Renewable </w:t>
      </w:r>
      <w:r w:rsidR="00D53681">
        <w:rPr>
          <w:rFonts w:hint="eastAsia"/>
          <w:noProof/>
          <w:sz w:val="22"/>
          <w:lang w:val="en-US" w:eastAsia="ko-KR"/>
        </w:rPr>
        <w:t xml:space="preserve">energy(RE) </w:t>
      </w:r>
      <w:r w:rsidRPr="00C95F6D">
        <w:rPr>
          <w:rFonts w:hint="eastAsia"/>
          <w:noProof/>
          <w:sz w:val="22"/>
          <w:lang w:val="en-US" w:eastAsia="ko-KR"/>
        </w:rPr>
        <w:t>technologies are essential elements to develop and diffuse for mitigat</w:t>
      </w:r>
      <w:r>
        <w:rPr>
          <w:rFonts w:hint="eastAsia"/>
          <w:noProof/>
          <w:sz w:val="22"/>
          <w:lang w:val="en-US" w:eastAsia="ko-KR"/>
        </w:rPr>
        <w:t>ion of</w:t>
      </w:r>
      <w:r w:rsidRPr="00C95F6D">
        <w:rPr>
          <w:rFonts w:hint="eastAsia"/>
          <w:noProof/>
          <w:sz w:val="22"/>
          <w:lang w:val="en-US" w:eastAsia="ko-KR"/>
        </w:rPr>
        <w:t xml:space="preserve"> climate change. For that reason, large investment has been made on </w:t>
      </w:r>
      <w:r w:rsidR="00D53681">
        <w:rPr>
          <w:rFonts w:hint="eastAsia"/>
          <w:noProof/>
          <w:sz w:val="22"/>
          <w:lang w:val="en-US" w:eastAsia="ko-KR"/>
        </w:rPr>
        <w:t>RE</w:t>
      </w:r>
      <w:r w:rsidRPr="00C95F6D">
        <w:rPr>
          <w:rFonts w:hint="eastAsia"/>
          <w:noProof/>
          <w:sz w:val="22"/>
          <w:lang w:val="en-US" w:eastAsia="ko-KR"/>
        </w:rPr>
        <w:t xml:space="preserve"> technology development and diffusion in all around the world. </w:t>
      </w:r>
      <w:r>
        <w:rPr>
          <w:rFonts w:hint="eastAsia"/>
          <w:noProof/>
          <w:sz w:val="22"/>
          <w:lang w:val="en-US" w:eastAsia="ko-KR"/>
        </w:rPr>
        <w:t xml:space="preserve">Furthermore, as conventional energy sources such as fossil fuels are geographically biased, </w:t>
      </w:r>
      <w:r w:rsidRPr="00C95F6D">
        <w:rPr>
          <w:rFonts w:hint="eastAsia"/>
          <w:noProof/>
          <w:sz w:val="22"/>
          <w:lang w:val="en-US" w:eastAsia="ko-KR"/>
        </w:rPr>
        <w:t>countries with high fossil fuel import dependency could face insecurity in stable fossil fuel supply</w:t>
      </w:r>
      <w:r>
        <w:rPr>
          <w:rFonts w:hint="eastAsia"/>
          <w:noProof/>
          <w:sz w:val="22"/>
          <w:lang w:val="en-US" w:eastAsia="ko-KR"/>
        </w:rPr>
        <w:t xml:space="preserve"> so that</w:t>
      </w:r>
      <w:r w:rsidRPr="00C95F6D">
        <w:rPr>
          <w:rFonts w:hint="eastAsia"/>
          <w:noProof/>
          <w:sz w:val="22"/>
          <w:lang w:val="en-US" w:eastAsia="ko-KR"/>
        </w:rPr>
        <w:t xml:space="preserve"> </w:t>
      </w:r>
      <w:r w:rsidR="00D53681">
        <w:rPr>
          <w:rFonts w:hint="eastAsia"/>
          <w:noProof/>
          <w:sz w:val="22"/>
          <w:lang w:val="en-US" w:eastAsia="ko-KR"/>
        </w:rPr>
        <w:t>RE</w:t>
      </w:r>
      <w:r w:rsidRPr="00C95F6D">
        <w:rPr>
          <w:rFonts w:hint="eastAsia"/>
          <w:noProof/>
          <w:sz w:val="22"/>
          <w:lang w:val="en-US" w:eastAsia="ko-KR"/>
        </w:rPr>
        <w:t xml:space="preserve"> technology bears great importance in the aspect of energy security as well. </w:t>
      </w:r>
    </w:p>
    <w:p w:rsidR="008D16D6" w:rsidRPr="00F10DBC" w:rsidRDefault="00430C65" w:rsidP="009A0EC5">
      <w:pPr>
        <w:ind w:firstLine="567"/>
        <w:jc w:val="both"/>
        <w:rPr>
          <w:noProof/>
          <w:sz w:val="22"/>
          <w:szCs w:val="22"/>
          <w:lang w:val="en-US" w:eastAsia="ko-KR"/>
        </w:rPr>
      </w:pPr>
      <w:r>
        <w:rPr>
          <w:rFonts w:hint="eastAsia"/>
          <w:noProof/>
          <w:sz w:val="22"/>
          <w:lang w:val="en-US" w:eastAsia="ko-KR"/>
        </w:rPr>
        <w:t xml:space="preserve">In electricity sector, </w:t>
      </w:r>
      <w:r w:rsidR="002E0036">
        <w:rPr>
          <w:rFonts w:hint="eastAsia"/>
          <w:noProof/>
          <w:sz w:val="22"/>
          <w:lang w:val="en-US" w:eastAsia="ko-KR"/>
        </w:rPr>
        <w:t xml:space="preserve">two market-pull policies, </w:t>
      </w:r>
      <w:r>
        <w:rPr>
          <w:rFonts w:hint="eastAsia"/>
          <w:noProof/>
          <w:sz w:val="22"/>
          <w:lang w:val="en-US" w:eastAsia="ko-KR"/>
        </w:rPr>
        <w:t>FIT(Feed-in-tariff) and RPS(Renewable Portfolio Standard)</w:t>
      </w:r>
      <w:r w:rsidR="002E0036">
        <w:rPr>
          <w:rFonts w:hint="eastAsia"/>
          <w:noProof/>
          <w:sz w:val="22"/>
          <w:lang w:val="en-US" w:eastAsia="ko-KR"/>
        </w:rPr>
        <w:t xml:space="preserve">, are commonly used policy instruments </w:t>
      </w:r>
      <w:r w:rsidR="00D53681">
        <w:rPr>
          <w:rFonts w:hint="eastAsia"/>
          <w:noProof/>
          <w:sz w:val="22"/>
          <w:lang w:val="en-US" w:eastAsia="ko-KR"/>
        </w:rPr>
        <w:t>for promoting RE</w:t>
      </w:r>
      <w:r>
        <w:rPr>
          <w:rFonts w:hint="eastAsia"/>
          <w:noProof/>
          <w:sz w:val="22"/>
          <w:lang w:val="en-US" w:eastAsia="ko-KR"/>
        </w:rPr>
        <w:t xml:space="preserve"> use in </w:t>
      </w:r>
      <w:r w:rsidR="002E0036">
        <w:rPr>
          <w:rFonts w:hint="eastAsia"/>
          <w:noProof/>
          <w:sz w:val="22"/>
          <w:lang w:val="en-US" w:eastAsia="ko-KR"/>
        </w:rPr>
        <w:t>many contries</w:t>
      </w:r>
      <w:r>
        <w:rPr>
          <w:rFonts w:hint="eastAsia"/>
          <w:noProof/>
          <w:sz w:val="22"/>
          <w:lang w:val="en-US" w:eastAsia="ko-KR"/>
        </w:rPr>
        <w:t xml:space="preserve">. The former guarantees certain rate of profit to electricity producers no matter what </w:t>
      </w:r>
      <w:r w:rsidR="00D53681">
        <w:rPr>
          <w:rFonts w:hint="eastAsia"/>
          <w:noProof/>
          <w:sz w:val="22"/>
          <w:lang w:val="en-US" w:eastAsia="ko-KR"/>
        </w:rPr>
        <w:t>kind of RE</w:t>
      </w:r>
      <w:r>
        <w:rPr>
          <w:rFonts w:hint="eastAsia"/>
          <w:noProof/>
          <w:sz w:val="22"/>
          <w:lang w:val="en-US" w:eastAsia="ko-KR"/>
        </w:rPr>
        <w:t xml:space="preserve"> source they use, however, the latter does not. Rather, electricity producers can use the most re</w:t>
      </w:r>
      <w:r w:rsidR="0094100B">
        <w:rPr>
          <w:rFonts w:hint="eastAsia"/>
          <w:noProof/>
          <w:sz w:val="22"/>
          <w:lang w:val="en-US" w:eastAsia="ko-KR"/>
        </w:rPr>
        <w:t>a</w:t>
      </w:r>
      <w:r>
        <w:rPr>
          <w:rFonts w:hint="eastAsia"/>
          <w:noProof/>
          <w:sz w:val="22"/>
          <w:lang w:val="en-US" w:eastAsia="ko-KR"/>
        </w:rPr>
        <w:t xml:space="preserve">sonable </w:t>
      </w:r>
      <w:r w:rsidR="00D53681">
        <w:rPr>
          <w:rFonts w:hint="eastAsia"/>
          <w:noProof/>
          <w:sz w:val="22"/>
          <w:lang w:val="en-US" w:eastAsia="ko-KR"/>
        </w:rPr>
        <w:t>RE</w:t>
      </w:r>
      <w:r>
        <w:rPr>
          <w:rFonts w:hint="eastAsia"/>
          <w:noProof/>
          <w:sz w:val="22"/>
          <w:lang w:val="en-US" w:eastAsia="ko-KR"/>
        </w:rPr>
        <w:t xml:space="preserve"> </w:t>
      </w:r>
      <w:r w:rsidR="00D53681">
        <w:rPr>
          <w:rFonts w:hint="eastAsia"/>
          <w:noProof/>
          <w:sz w:val="22"/>
          <w:lang w:val="en-US" w:eastAsia="ko-KR"/>
        </w:rPr>
        <w:t>for</w:t>
      </w:r>
      <w:r>
        <w:rPr>
          <w:rFonts w:hint="eastAsia"/>
          <w:noProof/>
          <w:sz w:val="22"/>
          <w:lang w:val="en-US" w:eastAsia="ko-KR"/>
        </w:rPr>
        <w:t xml:space="preserve"> generation to meet a quota </w:t>
      </w:r>
      <w:r w:rsidR="008D16D6">
        <w:rPr>
          <w:rFonts w:hint="eastAsia"/>
          <w:noProof/>
          <w:sz w:val="22"/>
          <w:lang w:val="en-US" w:eastAsia="ko-KR"/>
        </w:rPr>
        <w:t xml:space="preserve">under RPS </w:t>
      </w:r>
      <w:r>
        <w:rPr>
          <w:rFonts w:hint="eastAsia"/>
          <w:noProof/>
          <w:sz w:val="22"/>
          <w:lang w:val="en-US" w:eastAsia="ko-KR"/>
        </w:rPr>
        <w:t xml:space="preserve">so that they naturally tend to focus more on improving economic efficiency rather than </w:t>
      </w:r>
      <w:r w:rsidRPr="002C1F06">
        <w:rPr>
          <w:rFonts w:hint="eastAsia"/>
          <w:noProof/>
          <w:sz w:val="22"/>
          <w:szCs w:val="22"/>
          <w:lang w:val="en-US" w:eastAsia="ko-KR"/>
        </w:rPr>
        <w:t xml:space="preserve">developing innovative </w:t>
      </w:r>
      <w:r w:rsidRPr="00F10DBC">
        <w:rPr>
          <w:rFonts w:hint="eastAsia"/>
          <w:noProof/>
          <w:sz w:val="22"/>
          <w:szCs w:val="22"/>
          <w:lang w:val="en-US" w:eastAsia="ko-KR"/>
        </w:rPr>
        <w:t>technolog</w:t>
      </w:r>
      <w:r w:rsidR="008D16D6" w:rsidRPr="00F10DBC">
        <w:rPr>
          <w:rFonts w:hint="eastAsia"/>
          <w:noProof/>
          <w:sz w:val="22"/>
          <w:szCs w:val="22"/>
          <w:lang w:val="en-US" w:eastAsia="ko-KR"/>
        </w:rPr>
        <w:t>ies</w:t>
      </w:r>
      <w:r w:rsidRPr="00F10DBC">
        <w:rPr>
          <w:rFonts w:hint="eastAsia"/>
          <w:noProof/>
          <w:sz w:val="22"/>
          <w:szCs w:val="22"/>
          <w:lang w:val="en-US" w:eastAsia="ko-KR"/>
        </w:rPr>
        <w:t xml:space="preserve">. As a result, </w:t>
      </w:r>
      <w:r w:rsidR="002D6649">
        <w:rPr>
          <w:rFonts w:hint="eastAsia"/>
          <w:noProof/>
          <w:sz w:val="22"/>
          <w:szCs w:val="22"/>
          <w:lang w:val="en-US" w:eastAsia="ko-KR"/>
        </w:rPr>
        <w:t xml:space="preserve">two policies </w:t>
      </w:r>
      <w:r w:rsidRPr="00F10DBC">
        <w:rPr>
          <w:rFonts w:hint="eastAsia"/>
          <w:noProof/>
          <w:sz w:val="22"/>
          <w:szCs w:val="22"/>
          <w:lang w:val="en-US" w:eastAsia="ko-KR"/>
        </w:rPr>
        <w:t xml:space="preserve">may show </w:t>
      </w:r>
      <w:r w:rsidR="002D6649">
        <w:rPr>
          <w:rFonts w:hint="eastAsia"/>
          <w:noProof/>
          <w:sz w:val="22"/>
          <w:szCs w:val="22"/>
          <w:lang w:val="en-US" w:eastAsia="ko-KR"/>
        </w:rPr>
        <w:t>different level of</w:t>
      </w:r>
      <w:r w:rsidRPr="00F10DBC">
        <w:rPr>
          <w:rFonts w:hint="eastAsia"/>
          <w:noProof/>
          <w:sz w:val="22"/>
          <w:szCs w:val="22"/>
          <w:lang w:val="en-US" w:eastAsia="ko-KR"/>
        </w:rPr>
        <w:t xml:space="preserve"> dynamic efficiency</w:t>
      </w:r>
      <w:r w:rsidR="002D6649">
        <w:rPr>
          <w:rFonts w:hint="eastAsia"/>
          <w:noProof/>
          <w:sz w:val="22"/>
          <w:szCs w:val="22"/>
          <w:lang w:val="en-US" w:eastAsia="ko-KR"/>
        </w:rPr>
        <w:t xml:space="preserve"> each other</w:t>
      </w:r>
      <w:r w:rsidRPr="00F10DBC">
        <w:rPr>
          <w:rFonts w:hint="eastAsia"/>
          <w:noProof/>
          <w:sz w:val="22"/>
          <w:szCs w:val="22"/>
          <w:lang w:val="en-US" w:eastAsia="ko-KR"/>
        </w:rPr>
        <w:t>, which measures how much the policy encourages technologic</w:t>
      </w:r>
      <w:r w:rsidR="00417CBD">
        <w:rPr>
          <w:rFonts w:hint="eastAsia"/>
          <w:noProof/>
          <w:sz w:val="22"/>
          <w:szCs w:val="22"/>
          <w:lang w:val="en-US" w:eastAsia="ko-KR"/>
        </w:rPr>
        <w:t>al innovation.</w:t>
      </w:r>
      <w:r w:rsidR="0025337E">
        <w:rPr>
          <w:rFonts w:hint="eastAsia"/>
          <w:noProof/>
          <w:sz w:val="22"/>
          <w:szCs w:val="22"/>
          <w:lang w:val="en-US" w:eastAsia="ko-KR"/>
        </w:rPr>
        <w:t xml:space="preserve"> Although </w:t>
      </w:r>
      <w:r w:rsidR="005D63E0">
        <w:rPr>
          <w:rFonts w:hint="eastAsia"/>
          <w:noProof/>
          <w:sz w:val="22"/>
          <w:szCs w:val="22"/>
          <w:lang w:val="en-US" w:eastAsia="ko-KR"/>
        </w:rPr>
        <w:t xml:space="preserve">the </w:t>
      </w:r>
      <w:r w:rsidR="002D6649">
        <w:rPr>
          <w:rFonts w:hint="eastAsia"/>
          <w:noProof/>
          <w:sz w:val="22"/>
          <w:szCs w:val="22"/>
          <w:lang w:val="en-US" w:eastAsia="ko-KR"/>
        </w:rPr>
        <w:t xml:space="preserve">primary </w:t>
      </w:r>
      <w:r w:rsidR="005D63E0">
        <w:rPr>
          <w:rFonts w:hint="eastAsia"/>
          <w:noProof/>
          <w:sz w:val="22"/>
          <w:szCs w:val="22"/>
          <w:lang w:val="en-US" w:eastAsia="ko-KR"/>
        </w:rPr>
        <w:t xml:space="preserve">purpose of introducing </w:t>
      </w:r>
      <w:r w:rsidR="002D6649">
        <w:rPr>
          <w:rFonts w:hint="eastAsia"/>
          <w:noProof/>
          <w:sz w:val="22"/>
          <w:szCs w:val="22"/>
          <w:lang w:val="en-US" w:eastAsia="ko-KR"/>
        </w:rPr>
        <w:t>those policies</w:t>
      </w:r>
      <w:r w:rsidR="0025337E">
        <w:rPr>
          <w:rFonts w:hint="eastAsia"/>
          <w:noProof/>
          <w:sz w:val="22"/>
          <w:szCs w:val="22"/>
          <w:lang w:val="en-US" w:eastAsia="ko-KR"/>
        </w:rPr>
        <w:t xml:space="preserve"> </w:t>
      </w:r>
      <w:r w:rsidR="005D63E0">
        <w:rPr>
          <w:rFonts w:hint="eastAsia"/>
          <w:noProof/>
          <w:sz w:val="22"/>
          <w:szCs w:val="22"/>
          <w:lang w:val="en-US" w:eastAsia="ko-KR"/>
        </w:rPr>
        <w:t>is</w:t>
      </w:r>
      <w:r w:rsidR="0025337E">
        <w:rPr>
          <w:rFonts w:hint="eastAsia"/>
          <w:noProof/>
          <w:sz w:val="22"/>
          <w:szCs w:val="22"/>
          <w:lang w:val="en-US" w:eastAsia="ko-KR"/>
        </w:rPr>
        <w:t xml:space="preserve"> </w:t>
      </w:r>
      <w:r w:rsidR="005D63E0">
        <w:rPr>
          <w:rFonts w:hint="eastAsia"/>
          <w:noProof/>
          <w:sz w:val="22"/>
          <w:szCs w:val="22"/>
          <w:lang w:val="en-US" w:eastAsia="ko-KR"/>
        </w:rPr>
        <w:t xml:space="preserve">to encourage </w:t>
      </w:r>
      <w:r w:rsidR="00D53681">
        <w:rPr>
          <w:rFonts w:hint="eastAsia"/>
          <w:noProof/>
          <w:sz w:val="22"/>
          <w:szCs w:val="22"/>
          <w:lang w:val="en-US" w:eastAsia="ko-KR"/>
        </w:rPr>
        <w:t>RE</w:t>
      </w:r>
      <w:r w:rsidR="0025337E">
        <w:rPr>
          <w:rFonts w:hint="eastAsia"/>
          <w:noProof/>
          <w:sz w:val="22"/>
          <w:szCs w:val="22"/>
          <w:lang w:val="en-US" w:eastAsia="ko-KR"/>
        </w:rPr>
        <w:t xml:space="preserve"> adoption in generation sector, </w:t>
      </w:r>
      <w:r w:rsidR="00A050F9">
        <w:rPr>
          <w:rFonts w:hint="eastAsia"/>
          <w:noProof/>
          <w:sz w:val="22"/>
          <w:szCs w:val="22"/>
          <w:lang w:val="en-US" w:eastAsia="ko-KR"/>
        </w:rPr>
        <w:t xml:space="preserve">if </w:t>
      </w:r>
      <w:r w:rsidR="002D6649">
        <w:rPr>
          <w:rFonts w:hint="eastAsia"/>
          <w:noProof/>
          <w:sz w:val="22"/>
          <w:szCs w:val="22"/>
          <w:lang w:val="en-US" w:eastAsia="ko-KR"/>
        </w:rPr>
        <w:t>one policy</w:t>
      </w:r>
      <w:r w:rsidR="00A050F9">
        <w:rPr>
          <w:rFonts w:hint="eastAsia"/>
          <w:noProof/>
          <w:sz w:val="22"/>
          <w:szCs w:val="22"/>
          <w:lang w:val="en-US" w:eastAsia="ko-KR"/>
        </w:rPr>
        <w:t xml:space="preserve"> </w:t>
      </w:r>
      <w:r w:rsidR="002D6649">
        <w:rPr>
          <w:rFonts w:hint="eastAsia"/>
          <w:noProof/>
          <w:sz w:val="22"/>
          <w:szCs w:val="22"/>
          <w:lang w:val="en-US" w:eastAsia="ko-KR"/>
        </w:rPr>
        <w:t xml:space="preserve">can affect certain step of innovation(invention, innovation, and diffusion), that is, it </w:t>
      </w:r>
      <w:r w:rsidR="00A050F9">
        <w:rPr>
          <w:rFonts w:hint="eastAsia"/>
          <w:noProof/>
          <w:sz w:val="22"/>
          <w:szCs w:val="22"/>
          <w:lang w:val="en-US" w:eastAsia="ko-KR"/>
        </w:rPr>
        <w:t>ha</w:t>
      </w:r>
      <w:r w:rsidR="002D6649">
        <w:rPr>
          <w:rFonts w:hint="eastAsia"/>
          <w:noProof/>
          <w:sz w:val="22"/>
          <w:szCs w:val="22"/>
          <w:lang w:val="en-US" w:eastAsia="ko-KR"/>
        </w:rPr>
        <w:t>s</w:t>
      </w:r>
      <w:r w:rsidR="00A050F9">
        <w:rPr>
          <w:rFonts w:hint="eastAsia"/>
          <w:noProof/>
          <w:sz w:val="22"/>
          <w:szCs w:val="22"/>
          <w:lang w:val="en-US" w:eastAsia="ko-KR"/>
        </w:rPr>
        <w:t xml:space="preserve"> high</w:t>
      </w:r>
      <w:r w:rsidR="002D6649">
        <w:rPr>
          <w:rFonts w:hint="eastAsia"/>
          <w:noProof/>
          <w:sz w:val="22"/>
          <w:szCs w:val="22"/>
          <w:lang w:val="en-US" w:eastAsia="ko-KR"/>
        </w:rPr>
        <w:t>er</w:t>
      </w:r>
      <w:r w:rsidR="00A050F9">
        <w:rPr>
          <w:rFonts w:hint="eastAsia"/>
          <w:noProof/>
          <w:sz w:val="22"/>
          <w:szCs w:val="22"/>
          <w:lang w:val="en-US" w:eastAsia="ko-KR"/>
        </w:rPr>
        <w:t xml:space="preserve"> dynamic efficiency, we can </w:t>
      </w:r>
      <w:r w:rsidR="002D6649">
        <w:rPr>
          <w:rFonts w:hint="eastAsia"/>
          <w:noProof/>
          <w:sz w:val="22"/>
          <w:szCs w:val="22"/>
          <w:lang w:val="en-US" w:eastAsia="ko-KR"/>
        </w:rPr>
        <w:t xml:space="preserve">also </w:t>
      </w:r>
      <w:r w:rsidR="00A050F9">
        <w:rPr>
          <w:rFonts w:hint="eastAsia"/>
          <w:noProof/>
          <w:sz w:val="22"/>
          <w:szCs w:val="22"/>
          <w:lang w:val="en-US" w:eastAsia="ko-KR"/>
        </w:rPr>
        <w:t>expect technolog</w:t>
      </w:r>
      <w:r w:rsidR="002D6649">
        <w:rPr>
          <w:rFonts w:hint="eastAsia"/>
          <w:noProof/>
          <w:sz w:val="22"/>
          <w:szCs w:val="22"/>
          <w:lang w:val="en-US" w:eastAsia="ko-KR"/>
        </w:rPr>
        <w:t>ical</w:t>
      </w:r>
      <w:r w:rsidR="00A050F9">
        <w:rPr>
          <w:rFonts w:hint="eastAsia"/>
          <w:noProof/>
          <w:sz w:val="22"/>
          <w:szCs w:val="22"/>
          <w:lang w:val="en-US" w:eastAsia="ko-KR"/>
        </w:rPr>
        <w:t xml:space="preserve"> innovation as well as diffusion of </w:t>
      </w:r>
      <w:r w:rsidR="00D53681">
        <w:rPr>
          <w:rFonts w:hint="eastAsia"/>
          <w:noProof/>
          <w:sz w:val="22"/>
          <w:szCs w:val="22"/>
          <w:lang w:val="en-US" w:eastAsia="ko-KR"/>
        </w:rPr>
        <w:t>RE</w:t>
      </w:r>
      <w:r w:rsidR="00A050F9">
        <w:rPr>
          <w:rFonts w:hint="eastAsia"/>
          <w:noProof/>
          <w:sz w:val="22"/>
          <w:szCs w:val="22"/>
          <w:lang w:val="en-US" w:eastAsia="ko-KR"/>
        </w:rPr>
        <w:t>.</w:t>
      </w:r>
      <w:r w:rsidR="005D63E0">
        <w:rPr>
          <w:rFonts w:hint="eastAsia"/>
          <w:noProof/>
          <w:sz w:val="22"/>
          <w:szCs w:val="22"/>
          <w:lang w:val="en-US" w:eastAsia="ko-KR"/>
        </w:rPr>
        <w:t xml:space="preserve"> Therefore, it </w:t>
      </w:r>
      <w:r w:rsidR="002D6649">
        <w:rPr>
          <w:rFonts w:hint="eastAsia"/>
          <w:noProof/>
          <w:sz w:val="22"/>
          <w:szCs w:val="22"/>
          <w:lang w:val="en-US" w:eastAsia="ko-KR"/>
        </w:rPr>
        <w:t>w</w:t>
      </w:r>
      <w:r w:rsidR="005D63E0">
        <w:rPr>
          <w:rFonts w:hint="eastAsia"/>
          <w:noProof/>
          <w:sz w:val="22"/>
          <w:szCs w:val="22"/>
          <w:lang w:val="en-US" w:eastAsia="ko-KR"/>
        </w:rPr>
        <w:t xml:space="preserve">ould be meaningful to find </w:t>
      </w:r>
      <w:r w:rsidR="002D6649">
        <w:rPr>
          <w:rFonts w:hint="eastAsia"/>
          <w:noProof/>
          <w:sz w:val="22"/>
          <w:szCs w:val="22"/>
          <w:lang w:val="en-US" w:eastAsia="ko-KR"/>
        </w:rPr>
        <w:t>how much each policy</w:t>
      </w:r>
      <w:r w:rsidR="00347BB8">
        <w:rPr>
          <w:rFonts w:hint="eastAsia"/>
          <w:noProof/>
          <w:sz w:val="22"/>
          <w:szCs w:val="22"/>
          <w:lang w:val="en-US" w:eastAsia="ko-KR"/>
        </w:rPr>
        <w:t xml:space="preserve"> yield</w:t>
      </w:r>
      <w:r w:rsidR="002D6649">
        <w:rPr>
          <w:rFonts w:hint="eastAsia"/>
          <w:noProof/>
          <w:sz w:val="22"/>
          <w:szCs w:val="22"/>
          <w:lang w:val="en-US" w:eastAsia="ko-KR"/>
        </w:rPr>
        <w:t>s</w:t>
      </w:r>
      <w:r w:rsidR="00347BB8">
        <w:rPr>
          <w:rFonts w:hint="eastAsia"/>
          <w:noProof/>
          <w:sz w:val="22"/>
          <w:szCs w:val="22"/>
          <w:lang w:val="en-US" w:eastAsia="ko-KR"/>
        </w:rPr>
        <w:t xml:space="preserve"> </w:t>
      </w:r>
      <w:r w:rsidR="00D53681">
        <w:rPr>
          <w:rFonts w:hint="eastAsia"/>
          <w:noProof/>
          <w:sz w:val="22"/>
          <w:szCs w:val="22"/>
          <w:lang w:val="en-US" w:eastAsia="ko-KR"/>
        </w:rPr>
        <w:t>RE</w:t>
      </w:r>
      <w:r w:rsidR="00347BB8">
        <w:rPr>
          <w:rFonts w:hint="eastAsia"/>
          <w:noProof/>
          <w:sz w:val="22"/>
          <w:szCs w:val="22"/>
          <w:lang w:val="en-US" w:eastAsia="ko-KR"/>
        </w:rPr>
        <w:t xml:space="preserve"> technology adoption and also promote</w:t>
      </w:r>
      <w:r w:rsidR="002D6649">
        <w:rPr>
          <w:rFonts w:hint="eastAsia"/>
          <w:noProof/>
          <w:sz w:val="22"/>
          <w:szCs w:val="22"/>
          <w:lang w:val="en-US" w:eastAsia="ko-KR"/>
        </w:rPr>
        <w:t>s</w:t>
      </w:r>
      <w:r w:rsidR="00347BB8">
        <w:rPr>
          <w:rFonts w:hint="eastAsia"/>
          <w:noProof/>
          <w:sz w:val="22"/>
          <w:szCs w:val="22"/>
          <w:lang w:val="en-US" w:eastAsia="ko-KR"/>
        </w:rPr>
        <w:t xml:space="preserve"> innovations</w:t>
      </w:r>
      <w:r w:rsidR="002D6649">
        <w:rPr>
          <w:rFonts w:hint="eastAsia"/>
          <w:noProof/>
          <w:sz w:val="22"/>
          <w:szCs w:val="22"/>
          <w:lang w:val="en-US" w:eastAsia="ko-KR"/>
        </w:rPr>
        <w:t>,</w:t>
      </w:r>
      <w:r w:rsidR="00347BB8">
        <w:rPr>
          <w:rFonts w:hint="eastAsia"/>
          <w:noProof/>
          <w:sz w:val="22"/>
          <w:szCs w:val="22"/>
          <w:lang w:val="en-US" w:eastAsia="ko-KR"/>
        </w:rPr>
        <w:t xml:space="preserve"> and how </w:t>
      </w:r>
      <w:r w:rsidR="0094100B">
        <w:rPr>
          <w:rFonts w:hint="eastAsia"/>
          <w:noProof/>
          <w:sz w:val="22"/>
          <w:szCs w:val="22"/>
          <w:lang w:val="en-US" w:eastAsia="ko-KR"/>
        </w:rPr>
        <w:t xml:space="preserve">much </w:t>
      </w:r>
      <w:r w:rsidR="00347BB8">
        <w:rPr>
          <w:rFonts w:hint="eastAsia"/>
          <w:noProof/>
          <w:sz w:val="22"/>
          <w:szCs w:val="22"/>
          <w:lang w:val="en-US" w:eastAsia="ko-KR"/>
        </w:rPr>
        <w:t>two policies</w:t>
      </w:r>
      <w:r w:rsidR="00347BB8">
        <w:rPr>
          <w:noProof/>
          <w:sz w:val="22"/>
          <w:szCs w:val="22"/>
          <w:lang w:val="en-US" w:eastAsia="ko-KR"/>
        </w:rPr>
        <w:t>’</w:t>
      </w:r>
      <w:r w:rsidR="00347BB8">
        <w:rPr>
          <w:rFonts w:hint="eastAsia"/>
          <w:noProof/>
          <w:sz w:val="22"/>
          <w:szCs w:val="22"/>
          <w:lang w:val="en-US" w:eastAsia="ko-KR"/>
        </w:rPr>
        <w:t xml:space="preserve"> effect</w:t>
      </w:r>
      <w:r w:rsidR="002D6649">
        <w:rPr>
          <w:rFonts w:hint="eastAsia"/>
          <w:noProof/>
          <w:sz w:val="22"/>
          <w:szCs w:val="22"/>
          <w:lang w:val="en-US" w:eastAsia="ko-KR"/>
        </w:rPr>
        <w:t>s</w:t>
      </w:r>
      <w:r w:rsidR="00347BB8">
        <w:rPr>
          <w:rFonts w:hint="eastAsia"/>
          <w:noProof/>
          <w:sz w:val="22"/>
          <w:szCs w:val="22"/>
          <w:lang w:val="en-US" w:eastAsia="ko-KR"/>
        </w:rPr>
        <w:t xml:space="preserve"> are</w:t>
      </w:r>
      <w:r w:rsidR="00E5372C">
        <w:rPr>
          <w:rFonts w:hint="eastAsia"/>
          <w:noProof/>
          <w:sz w:val="22"/>
          <w:szCs w:val="22"/>
          <w:lang w:val="en-US" w:eastAsia="ko-KR"/>
        </w:rPr>
        <w:t xml:space="preserve"> </w:t>
      </w:r>
      <w:r w:rsidR="0094100B">
        <w:rPr>
          <w:rFonts w:hint="eastAsia"/>
          <w:noProof/>
          <w:sz w:val="22"/>
          <w:szCs w:val="22"/>
          <w:lang w:val="en-US" w:eastAsia="ko-KR"/>
        </w:rPr>
        <w:t xml:space="preserve">different </w:t>
      </w:r>
      <w:r w:rsidR="00E5372C">
        <w:rPr>
          <w:rFonts w:hint="eastAsia"/>
          <w:noProof/>
          <w:sz w:val="22"/>
          <w:szCs w:val="22"/>
          <w:lang w:val="en-US" w:eastAsia="ko-KR"/>
        </w:rPr>
        <w:t>among various RE sources such as wind, solarPV, and geothermal energy</w:t>
      </w:r>
      <w:r w:rsidR="00347BB8">
        <w:rPr>
          <w:rFonts w:hint="eastAsia"/>
          <w:noProof/>
          <w:sz w:val="22"/>
          <w:szCs w:val="22"/>
          <w:lang w:val="en-US" w:eastAsia="ko-KR"/>
        </w:rPr>
        <w:t>.</w:t>
      </w:r>
    </w:p>
    <w:p w:rsidR="00430C65" w:rsidRPr="00F10DBC" w:rsidRDefault="00F10DBC" w:rsidP="009A0EC5">
      <w:pPr>
        <w:ind w:firstLine="567"/>
        <w:jc w:val="both"/>
        <w:rPr>
          <w:noProof/>
          <w:sz w:val="22"/>
          <w:szCs w:val="22"/>
          <w:lang w:val="en-US" w:eastAsia="ko-KR"/>
        </w:rPr>
      </w:pPr>
      <w:r>
        <w:rPr>
          <w:rFonts w:hint="eastAsia"/>
          <w:noProof/>
          <w:sz w:val="22"/>
          <w:szCs w:val="22"/>
          <w:lang w:val="en-US" w:eastAsia="ko-KR"/>
        </w:rPr>
        <w:t xml:space="preserve">Recently, not a few papers have dealt with </w:t>
      </w:r>
      <w:r w:rsidR="008D16D6" w:rsidRPr="00F10DBC">
        <w:rPr>
          <w:rFonts w:hint="eastAsia"/>
          <w:noProof/>
          <w:sz w:val="22"/>
          <w:szCs w:val="22"/>
          <w:lang w:val="en-US" w:eastAsia="ko-KR"/>
        </w:rPr>
        <w:t xml:space="preserve">the dynamic efficiency of </w:t>
      </w:r>
      <w:r w:rsidR="00D53681">
        <w:rPr>
          <w:rFonts w:hint="eastAsia"/>
          <w:noProof/>
          <w:sz w:val="22"/>
          <w:szCs w:val="22"/>
          <w:lang w:val="en-US" w:eastAsia="ko-KR"/>
        </w:rPr>
        <w:t>RE</w:t>
      </w:r>
      <w:r w:rsidR="008D16D6" w:rsidRPr="00F10DBC">
        <w:rPr>
          <w:rFonts w:hint="eastAsia"/>
          <w:noProof/>
          <w:sz w:val="22"/>
          <w:szCs w:val="22"/>
          <w:lang w:val="en-US" w:eastAsia="ko-KR"/>
        </w:rPr>
        <w:t xml:space="preserve"> policy</w:t>
      </w:r>
      <w:r>
        <w:rPr>
          <w:rFonts w:hint="eastAsia"/>
          <w:noProof/>
          <w:sz w:val="22"/>
          <w:szCs w:val="22"/>
          <w:lang w:val="en-US" w:eastAsia="ko-KR"/>
        </w:rPr>
        <w:t>.</w:t>
      </w:r>
      <w:r w:rsidR="008D16D6" w:rsidRPr="00F10DBC">
        <w:rPr>
          <w:rFonts w:hint="eastAsia"/>
          <w:noProof/>
          <w:sz w:val="22"/>
          <w:szCs w:val="22"/>
          <w:lang w:val="en-US" w:eastAsia="ko-KR"/>
        </w:rPr>
        <w:t xml:space="preserve"> </w:t>
      </w:r>
      <w:proofErr w:type="spellStart"/>
      <w:proofErr w:type="gramStart"/>
      <w:r w:rsidR="002D6649">
        <w:rPr>
          <w:rFonts w:hint="eastAsia"/>
          <w:sz w:val="22"/>
          <w:szCs w:val="22"/>
          <w:lang w:val="en-US" w:eastAsia="ko-KR"/>
        </w:rPr>
        <w:t>Schmid</w:t>
      </w:r>
      <w:proofErr w:type="spellEnd"/>
      <w:r w:rsidR="002D6649">
        <w:rPr>
          <w:rFonts w:hint="eastAsia"/>
          <w:sz w:val="22"/>
          <w:szCs w:val="22"/>
          <w:lang w:val="en-US" w:eastAsia="ko-KR"/>
        </w:rPr>
        <w:t>(</w:t>
      </w:r>
      <w:proofErr w:type="gramEnd"/>
      <w:r w:rsidR="002D6649">
        <w:rPr>
          <w:rFonts w:hint="eastAsia"/>
          <w:sz w:val="22"/>
          <w:szCs w:val="22"/>
          <w:lang w:val="en-US" w:eastAsia="ko-KR"/>
        </w:rPr>
        <w:t>2012)</w:t>
      </w:r>
      <w:r w:rsidR="00636EA7">
        <w:rPr>
          <w:rFonts w:hint="eastAsia"/>
          <w:sz w:val="22"/>
          <w:szCs w:val="22"/>
          <w:lang w:val="en-US" w:eastAsia="ko-KR"/>
        </w:rPr>
        <w:t xml:space="preserve">, Zhao et al.(2013) and Smith &amp; </w:t>
      </w:r>
      <w:proofErr w:type="spellStart"/>
      <w:r w:rsidR="00636EA7">
        <w:rPr>
          <w:rFonts w:hint="eastAsia"/>
          <w:sz w:val="22"/>
          <w:szCs w:val="22"/>
          <w:lang w:val="en-US" w:eastAsia="ko-KR"/>
        </w:rPr>
        <w:t>Urpelainen</w:t>
      </w:r>
      <w:proofErr w:type="spellEnd"/>
      <w:r w:rsidR="00636EA7">
        <w:rPr>
          <w:rFonts w:hint="eastAsia"/>
          <w:sz w:val="22"/>
          <w:szCs w:val="22"/>
          <w:lang w:val="en-US" w:eastAsia="ko-KR"/>
        </w:rPr>
        <w:t>(2014)</w:t>
      </w:r>
      <w:r w:rsidR="002D6649">
        <w:rPr>
          <w:rFonts w:hint="eastAsia"/>
          <w:sz w:val="22"/>
          <w:szCs w:val="22"/>
          <w:lang w:val="en-US" w:eastAsia="ko-KR"/>
        </w:rPr>
        <w:t xml:space="preserve"> </w:t>
      </w:r>
      <w:r w:rsidR="002D6649">
        <w:rPr>
          <w:rFonts w:hint="eastAsia"/>
          <w:noProof/>
          <w:sz w:val="22"/>
          <w:szCs w:val="22"/>
          <w:lang w:val="en-US" w:eastAsia="ko-KR"/>
        </w:rPr>
        <w:t xml:space="preserve">analyzed </w:t>
      </w:r>
      <w:r w:rsidR="00636EA7" w:rsidRPr="00F10DBC">
        <w:rPr>
          <w:sz w:val="22"/>
          <w:szCs w:val="22"/>
          <w:lang w:val="en-US" w:eastAsia="ko-KR"/>
        </w:rPr>
        <w:t xml:space="preserve">the effect of </w:t>
      </w:r>
      <w:r w:rsidR="00636EA7">
        <w:rPr>
          <w:rFonts w:hint="eastAsia"/>
          <w:sz w:val="22"/>
          <w:szCs w:val="22"/>
          <w:lang w:val="en-US" w:eastAsia="ko-KR"/>
        </w:rPr>
        <w:t>the RE</w:t>
      </w:r>
      <w:r w:rsidR="00636EA7" w:rsidRPr="00F10DBC">
        <w:rPr>
          <w:sz w:val="22"/>
          <w:szCs w:val="22"/>
          <w:lang w:val="en-US" w:eastAsia="ko-KR"/>
        </w:rPr>
        <w:t xml:space="preserve"> policies on </w:t>
      </w:r>
      <w:r w:rsidR="00636EA7">
        <w:rPr>
          <w:rFonts w:hint="eastAsia"/>
          <w:sz w:val="22"/>
          <w:szCs w:val="22"/>
          <w:lang w:val="en-US" w:eastAsia="ko-KR"/>
        </w:rPr>
        <w:t>the adoption of RE technologies</w:t>
      </w:r>
      <w:r w:rsidR="002D6649">
        <w:rPr>
          <w:rFonts w:hint="eastAsia"/>
          <w:noProof/>
          <w:sz w:val="22"/>
          <w:szCs w:val="22"/>
          <w:lang w:val="en-US" w:eastAsia="ko-KR"/>
        </w:rPr>
        <w:t xml:space="preserve">. </w:t>
      </w:r>
      <w:r w:rsidR="00AA6144">
        <w:rPr>
          <w:rFonts w:hint="eastAsia"/>
          <w:sz w:val="22"/>
          <w:szCs w:val="22"/>
          <w:lang w:val="en-US" w:eastAsia="ko-KR"/>
        </w:rPr>
        <w:t xml:space="preserve">On the other hand, </w:t>
      </w:r>
      <w:proofErr w:type="spellStart"/>
      <w:r w:rsidR="002D6649" w:rsidRPr="00F10DBC">
        <w:rPr>
          <w:sz w:val="22"/>
          <w:szCs w:val="22"/>
          <w:lang w:eastAsia="ko-KR"/>
        </w:rPr>
        <w:t>Johnstone</w:t>
      </w:r>
      <w:proofErr w:type="spellEnd"/>
      <w:r w:rsidR="002D6649">
        <w:rPr>
          <w:rFonts w:hint="eastAsia"/>
          <w:sz w:val="22"/>
          <w:szCs w:val="22"/>
          <w:lang w:eastAsia="ko-KR"/>
        </w:rPr>
        <w:t xml:space="preserve"> </w:t>
      </w:r>
      <w:r w:rsidR="002D6649" w:rsidRPr="00F10DBC">
        <w:rPr>
          <w:rFonts w:hint="eastAsia"/>
          <w:i/>
          <w:sz w:val="22"/>
          <w:szCs w:val="22"/>
          <w:lang w:eastAsia="ko-KR"/>
        </w:rPr>
        <w:t>et al</w:t>
      </w:r>
      <w:proofErr w:type="gramStart"/>
      <w:r w:rsidR="002D6649" w:rsidRPr="00F10DBC">
        <w:rPr>
          <w:rFonts w:hint="eastAsia"/>
          <w:i/>
          <w:sz w:val="22"/>
          <w:szCs w:val="22"/>
          <w:lang w:eastAsia="ko-KR"/>
        </w:rPr>
        <w:t>.</w:t>
      </w:r>
      <w:r w:rsidR="002D6649" w:rsidRPr="00F10DBC">
        <w:rPr>
          <w:sz w:val="22"/>
          <w:szCs w:val="22"/>
          <w:lang w:eastAsia="ko-KR"/>
        </w:rPr>
        <w:t>(</w:t>
      </w:r>
      <w:proofErr w:type="gramEnd"/>
      <w:r w:rsidR="002D6649" w:rsidRPr="00F10DBC">
        <w:rPr>
          <w:sz w:val="22"/>
          <w:szCs w:val="22"/>
          <w:lang w:eastAsia="ko-KR"/>
        </w:rPr>
        <w:t>2010)</w:t>
      </w:r>
      <w:r w:rsidR="002D6649" w:rsidRPr="00F10DBC">
        <w:rPr>
          <w:rFonts w:hint="eastAsia"/>
          <w:sz w:val="22"/>
          <w:szCs w:val="22"/>
          <w:lang w:eastAsia="ko-KR"/>
        </w:rPr>
        <w:t xml:space="preserve"> </w:t>
      </w:r>
      <w:r w:rsidR="002D6649">
        <w:rPr>
          <w:rFonts w:hint="eastAsia"/>
          <w:sz w:val="22"/>
          <w:szCs w:val="22"/>
          <w:lang w:eastAsia="ko-KR"/>
        </w:rPr>
        <w:t xml:space="preserve">and </w:t>
      </w:r>
      <w:r w:rsidR="002D6649" w:rsidRPr="00F10DBC">
        <w:rPr>
          <w:rFonts w:hint="eastAsia"/>
          <w:noProof/>
          <w:sz w:val="22"/>
          <w:szCs w:val="22"/>
          <w:lang w:val="en-US" w:eastAsia="ko-KR"/>
        </w:rPr>
        <w:t>Kim</w:t>
      </w:r>
      <w:r w:rsidR="002D6649" w:rsidRPr="00F10DBC">
        <w:rPr>
          <w:noProof/>
          <w:sz w:val="22"/>
          <w:szCs w:val="22"/>
          <w:lang w:val="en-US"/>
        </w:rPr>
        <w:t>(20</w:t>
      </w:r>
      <w:r w:rsidR="002D6649" w:rsidRPr="00F10DBC">
        <w:rPr>
          <w:rFonts w:hint="eastAsia"/>
          <w:noProof/>
          <w:sz w:val="22"/>
          <w:szCs w:val="22"/>
          <w:lang w:val="en-US" w:eastAsia="ko-KR"/>
        </w:rPr>
        <w:t>13</w:t>
      </w:r>
      <w:r w:rsidR="002D6649" w:rsidRPr="00F10DBC">
        <w:rPr>
          <w:noProof/>
          <w:sz w:val="22"/>
          <w:szCs w:val="22"/>
          <w:lang w:val="en-US"/>
        </w:rPr>
        <w:t>)</w:t>
      </w:r>
      <w:r w:rsidR="002D6649">
        <w:rPr>
          <w:rFonts w:hint="eastAsia"/>
          <w:noProof/>
          <w:sz w:val="22"/>
          <w:szCs w:val="22"/>
          <w:lang w:val="en-US" w:eastAsia="ko-KR"/>
        </w:rPr>
        <w:t xml:space="preserve"> </w:t>
      </w:r>
      <w:r w:rsidR="002D6649">
        <w:rPr>
          <w:rFonts w:hint="eastAsia"/>
          <w:sz w:val="22"/>
          <w:szCs w:val="22"/>
          <w:lang w:eastAsia="ko-KR"/>
        </w:rPr>
        <w:t>examin</w:t>
      </w:r>
      <w:r w:rsidR="002D6649" w:rsidRPr="00F10DBC">
        <w:rPr>
          <w:sz w:val="22"/>
          <w:szCs w:val="22"/>
          <w:lang w:eastAsia="ko-KR"/>
        </w:rPr>
        <w:t>ed</w:t>
      </w:r>
      <w:r w:rsidR="002D6649" w:rsidRPr="00F10DBC">
        <w:rPr>
          <w:rFonts w:hint="eastAsia"/>
          <w:sz w:val="22"/>
          <w:szCs w:val="22"/>
          <w:lang w:eastAsia="ko-KR"/>
        </w:rPr>
        <w:t xml:space="preserve"> </w:t>
      </w:r>
      <w:r w:rsidR="002D6649" w:rsidRPr="00F10DBC">
        <w:rPr>
          <w:sz w:val="22"/>
          <w:szCs w:val="22"/>
          <w:lang w:val="en-US" w:eastAsia="ko-KR"/>
        </w:rPr>
        <w:t xml:space="preserve">the effect of </w:t>
      </w:r>
      <w:r w:rsidR="002D6649">
        <w:rPr>
          <w:rFonts w:hint="eastAsia"/>
          <w:sz w:val="22"/>
          <w:szCs w:val="22"/>
          <w:lang w:val="en-US" w:eastAsia="ko-KR"/>
        </w:rPr>
        <w:t>the renewable</w:t>
      </w:r>
      <w:r w:rsidR="002D6649" w:rsidRPr="00F10DBC">
        <w:rPr>
          <w:sz w:val="22"/>
          <w:szCs w:val="22"/>
          <w:lang w:val="en-US" w:eastAsia="ko-KR"/>
        </w:rPr>
        <w:t xml:space="preserve"> policies on </w:t>
      </w:r>
      <w:r w:rsidR="002D6649">
        <w:rPr>
          <w:rFonts w:hint="eastAsia"/>
          <w:sz w:val="22"/>
          <w:szCs w:val="22"/>
          <w:lang w:val="en-US" w:eastAsia="ko-KR"/>
        </w:rPr>
        <w:t>the innovation of renewable technologies using patent data.</w:t>
      </w:r>
      <w:r w:rsidR="00AA6144">
        <w:rPr>
          <w:rFonts w:hint="eastAsia"/>
          <w:noProof/>
          <w:sz w:val="22"/>
          <w:szCs w:val="22"/>
          <w:lang w:val="en-US" w:eastAsia="ko-KR"/>
        </w:rPr>
        <w:t xml:space="preserve"> </w:t>
      </w:r>
      <w:r w:rsidR="00636EA7">
        <w:rPr>
          <w:rFonts w:hint="eastAsia"/>
          <w:noProof/>
          <w:sz w:val="22"/>
          <w:szCs w:val="22"/>
          <w:lang w:val="en-US" w:eastAsia="ko-KR"/>
        </w:rPr>
        <w:t xml:space="preserve">Some papers such as Marques and Fuinhas(2011) tried to find the drivers promoting RE. However, at our best knowledge, there </w:t>
      </w:r>
      <w:r w:rsidR="0094100B">
        <w:rPr>
          <w:rFonts w:hint="eastAsia"/>
          <w:noProof/>
          <w:sz w:val="22"/>
          <w:szCs w:val="22"/>
          <w:lang w:val="en-US" w:eastAsia="ko-KR"/>
        </w:rPr>
        <w:t xml:space="preserve">is </w:t>
      </w:r>
      <w:r w:rsidR="00636EA7">
        <w:rPr>
          <w:rFonts w:hint="eastAsia"/>
          <w:noProof/>
          <w:sz w:val="22"/>
          <w:szCs w:val="22"/>
          <w:lang w:val="en-US" w:eastAsia="ko-KR"/>
        </w:rPr>
        <w:t xml:space="preserve">no paper that dealt with FIT and RPS for assessing their dynamic efficiency in the aspects of technological innovation as well as diffusion. </w:t>
      </w:r>
      <w:r w:rsidR="00417CBD">
        <w:rPr>
          <w:rFonts w:hint="eastAsia"/>
          <w:noProof/>
          <w:sz w:val="22"/>
          <w:szCs w:val="22"/>
          <w:lang w:val="en-US" w:eastAsia="ko-KR"/>
        </w:rPr>
        <w:t>In this paper, we</w:t>
      </w:r>
      <w:r w:rsidR="00430C65" w:rsidRPr="00F10DBC">
        <w:rPr>
          <w:rFonts w:hint="eastAsia"/>
          <w:noProof/>
          <w:sz w:val="22"/>
          <w:szCs w:val="22"/>
          <w:lang w:val="en-US" w:eastAsia="ko-KR"/>
        </w:rPr>
        <w:t xml:space="preserve"> analyzed </w:t>
      </w:r>
      <w:r w:rsidR="00636EA7">
        <w:rPr>
          <w:rFonts w:hint="eastAsia"/>
          <w:noProof/>
          <w:sz w:val="22"/>
          <w:szCs w:val="22"/>
          <w:lang w:val="en-US" w:eastAsia="ko-KR"/>
        </w:rPr>
        <w:t>and compared the dynamic efficiency of two policies</w:t>
      </w:r>
      <w:r w:rsidR="00430C65" w:rsidRPr="00F10DBC">
        <w:rPr>
          <w:rFonts w:hint="eastAsia"/>
          <w:noProof/>
          <w:sz w:val="22"/>
          <w:szCs w:val="22"/>
          <w:lang w:val="en-US" w:eastAsia="ko-KR"/>
        </w:rPr>
        <w:t>.</w:t>
      </w:r>
    </w:p>
    <w:p w:rsidR="00DC69F1" w:rsidRPr="00D767DA" w:rsidRDefault="00DC69F1" w:rsidP="009A0EC5">
      <w:pPr>
        <w:pStyle w:val="2"/>
        <w:jc w:val="both"/>
        <w:rPr>
          <w:i w:val="0"/>
          <w:sz w:val="24"/>
          <w:szCs w:val="24"/>
        </w:rPr>
      </w:pPr>
      <w:r w:rsidRPr="00D767DA">
        <w:rPr>
          <w:i w:val="0"/>
          <w:sz w:val="24"/>
          <w:szCs w:val="24"/>
        </w:rPr>
        <w:t>Methods</w:t>
      </w:r>
    </w:p>
    <w:p w:rsidR="00816723" w:rsidRPr="000C6BB7" w:rsidRDefault="00816723" w:rsidP="009A0EC5">
      <w:pPr>
        <w:ind w:firstLine="567"/>
        <w:jc w:val="both"/>
        <w:rPr>
          <w:noProof/>
          <w:sz w:val="22"/>
          <w:szCs w:val="22"/>
          <w:lang w:val="en-US" w:eastAsia="ko-KR"/>
        </w:rPr>
      </w:pPr>
      <w:r w:rsidRPr="000C6BB7">
        <w:rPr>
          <w:rFonts w:hint="eastAsia"/>
          <w:noProof/>
          <w:sz w:val="22"/>
          <w:szCs w:val="22"/>
          <w:lang w:val="en-US" w:eastAsia="ko-KR"/>
        </w:rPr>
        <w:t xml:space="preserve">Firstly, we analyzed the effect of FIT and RPS on </w:t>
      </w:r>
      <w:r w:rsidR="00F03170">
        <w:rPr>
          <w:rFonts w:hint="eastAsia"/>
          <w:noProof/>
          <w:sz w:val="22"/>
          <w:szCs w:val="22"/>
          <w:lang w:val="en-US" w:eastAsia="ko-KR"/>
        </w:rPr>
        <w:t>RE technology innovation using</w:t>
      </w:r>
      <w:r w:rsidR="00DE5782" w:rsidRPr="000C6BB7">
        <w:rPr>
          <w:rFonts w:hint="eastAsia"/>
          <w:noProof/>
          <w:sz w:val="22"/>
          <w:szCs w:val="22"/>
          <w:lang w:val="en-US" w:eastAsia="ko-KR"/>
        </w:rPr>
        <w:t xml:space="preserve"> patent</w:t>
      </w:r>
      <w:r w:rsidR="00F03170">
        <w:rPr>
          <w:rFonts w:hint="eastAsia"/>
          <w:noProof/>
          <w:sz w:val="22"/>
          <w:szCs w:val="22"/>
          <w:lang w:val="en-US" w:eastAsia="ko-KR"/>
        </w:rPr>
        <w:t xml:space="preserve"> data,</w:t>
      </w:r>
      <w:r w:rsidR="00DE5782" w:rsidRPr="000C6BB7">
        <w:rPr>
          <w:rFonts w:hint="eastAsia"/>
          <w:noProof/>
          <w:sz w:val="22"/>
          <w:szCs w:val="22"/>
          <w:lang w:val="en-US" w:eastAsia="ko-KR"/>
        </w:rPr>
        <w:t xml:space="preserve"> and then the effect of </w:t>
      </w:r>
      <w:r w:rsidR="00F03170">
        <w:rPr>
          <w:rFonts w:hint="eastAsia"/>
          <w:noProof/>
          <w:sz w:val="22"/>
          <w:szCs w:val="22"/>
          <w:lang w:val="en-US" w:eastAsia="ko-KR"/>
        </w:rPr>
        <w:t>each policy</w:t>
      </w:r>
      <w:r w:rsidR="00DE5782" w:rsidRPr="000C6BB7">
        <w:rPr>
          <w:rFonts w:hint="eastAsia"/>
          <w:noProof/>
          <w:sz w:val="22"/>
          <w:szCs w:val="22"/>
          <w:lang w:val="en-US" w:eastAsia="ko-KR"/>
        </w:rPr>
        <w:t xml:space="preserve"> on </w:t>
      </w:r>
      <w:r w:rsidR="00F03170">
        <w:rPr>
          <w:rFonts w:hint="eastAsia"/>
          <w:noProof/>
          <w:sz w:val="22"/>
          <w:szCs w:val="22"/>
          <w:lang w:val="en-US" w:eastAsia="ko-KR"/>
        </w:rPr>
        <w:t>RE adoption using electricity generated by RE</w:t>
      </w:r>
      <w:r w:rsidR="00DE5782" w:rsidRPr="000C6BB7">
        <w:rPr>
          <w:rFonts w:hint="eastAsia"/>
          <w:noProof/>
          <w:sz w:val="22"/>
          <w:szCs w:val="22"/>
          <w:lang w:val="en-US" w:eastAsia="ko-KR"/>
        </w:rPr>
        <w:t xml:space="preserve">. In </w:t>
      </w:r>
      <w:r w:rsidR="00F03170">
        <w:rPr>
          <w:rFonts w:hint="eastAsia"/>
          <w:noProof/>
          <w:sz w:val="22"/>
          <w:szCs w:val="22"/>
          <w:lang w:val="en-US" w:eastAsia="ko-KR"/>
        </w:rPr>
        <w:t>the</w:t>
      </w:r>
      <w:r w:rsidR="00DE5782" w:rsidRPr="000C6BB7">
        <w:rPr>
          <w:rFonts w:hint="eastAsia"/>
          <w:noProof/>
          <w:sz w:val="22"/>
          <w:szCs w:val="22"/>
          <w:lang w:val="en-US" w:eastAsia="ko-KR"/>
        </w:rPr>
        <w:t xml:space="preserve"> analysis, we </w:t>
      </w:r>
      <w:r w:rsidR="00F03170">
        <w:rPr>
          <w:rFonts w:hint="eastAsia"/>
          <w:noProof/>
          <w:sz w:val="22"/>
          <w:szCs w:val="22"/>
          <w:lang w:val="en-US" w:eastAsia="ko-KR"/>
        </w:rPr>
        <w:t xml:space="preserve">take the natural log onto dependent and independent variables except dummy variables, because we wanted to get the elasticity by FIT and RPS. </w:t>
      </w:r>
      <w:r w:rsidR="00DE5782" w:rsidRPr="000C6BB7">
        <w:rPr>
          <w:sz w:val="22"/>
          <w:szCs w:val="22"/>
          <w:lang w:eastAsia="ko-KR"/>
        </w:rPr>
        <w:t>T</w:t>
      </w:r>
      <w:r w:rsidR="00DE5782" w:rsidRPr="000C6BB7">
        <w:rPr>
          <w:rFonts w:hint="eastAsia"/>
          <w:sz w:val="22"/>
          <w:szCs w:val="22"/>
          <w:lang w:eastAsia="ko-KR"/>
        </w:rPr>
        <w:t>he detailed formula</w:t>
      </w:r>
      <w:r w:rsidR="0094100B">
        <w:rPr>
          <w:rFonts w:hint="eastAsia"/>
          <w:sz w:val="22"/>
          <w:szCs w:val="22"/>
          <w:lang w:eastAsia="ko-KR"/>
        </w:rPr>
        <w:t>s</w:t>
      </w:r>
      <w:r w:rsidR="00DE5782" w:rsidRPr="000C6BB7">
        <w:rPr>
          <w:rFonts w:hint="eastAsia"/>
          <w:sz w:val="22"/>
          <w:szCs w:val="22"/>
          <w:lang w:eastAsia="ko-KR"/>
        </w:rPr>
        <w:t xml:space="preserve"> in reduced form </w:t>
      </w:r>
      <w:r w:rsidR="0094100B">
        <w:rPr>
          <w:rFonts w:hint="eastAsia"/>
          <w:sz w:val="22"/>
          <w:szCs w:val="22"/>
          <w:lang w:eastAsia="ko-KR"/>
        </w:rPr>
        <w:t>are</w:t>
      </w:r>
      <w:r w:rsidR="00DE5782" w:rsidRPr="000C6BB7">
        <w:rPr>
          <w:rFonts w:hint="eastAsia"/>
          <w:sz w:val="22"/>
          <w:szCs w:val="22"/>
          <w:lang w:eastAsia="ko-KR"/>
        </w:rPr>
        <w:t xml:space="preserve"> shown below:</w:t>
      </w:r>
    </w:p>
    <w:p w:rsidR="00BB75B0" w:rsidRPr="000C6BB7" w:rsidRDefault="00BB75B0" w:rsidP="009A0EC5">
      <w:pPr>
        <w:jc w:val="both"/>
        <w:rPr>
          <w:noProof/>
          <w:sz w:val="22"/>
          <w:szCs w:val="22"/>
          <w:lang w:val="en-US" w:eastAsia="ko-KR"/>
        </w:rPr>
      </w:pPr>
    </w:p>
    <w:p w:rsidR="006553FC" w:rsidRPr="000C6BB7" w:rsidRDefault="00F03170" w:rsidP="009A0EC5">
      <w:pPr>
        <w:pStyle w:val="20"/>
        <w:spacing w:after="200"/>
        <w:ind w:firstLine="0"/>
        <w:rPr>
          <w:sz w:val="22"/>
          <w:szCs w:val="22"/>
          <w:vertAlign w:val="subscript"/>
          <w:lang w:eastAsia="ko-KR"/>
        </w:rPr>
      </w:pPr>
      <w:r>
        <w:rPr>
          <w:rFonts w:hint="eastAsia"/>
          <w:sz w:val="22"/>
          <w:szCs w:val="22"/>
          <w:lang w:val="en-US" w:eastAsia="ko-KR"/>
        </w:rPr>
        <w:t>ln</w:t>
      </w:r>
      <w:r w:rsidR="00DE5782" w:rsidRPr="000C6BB7">
        <w:rPr>
          <w:sz w:val="22"/>
          <w:szCs w:val="22"/>
          <w:lang w:eastAsia="ko-KR"/>
        </w:rPr>
        <w:t>(PAT</w:t>
      </w:r>
      <w:r w:rsidR="00DE5782" w:rsidRPr="000C6BB7">
        <w:rPr>
          <w:sz w:val="22"/>
          <w:szCs w:val="22"/>
          <w:vertAlign w:val="subscript"/>
          <w:lang w:eastAsia="ko-KR"/>
        </w:rPr>
        <w:t>it</w:t>
      </w:r>
      <w:r w:rsidR="00DE5782" w:rsidRPr="000C6BB7">
        <w:rPr>
          <w:sz w:val="22"/>
          <w:szCs w:val="22"/>
          <w:lang w:eastAsia="ko-KR"/>
        </w:rPr>
        <w:t>)=β</w:t>
      </w:r>
      <w:r w:rsidR="00DE5782" w:rsidRPr="000C6BB7">
        <w:rPr>
          <w:sz w:val="22"/>
          <w:szCs w:val="22"/>
          <w:vertAlign w:val="subscript"/>
          <w:lang w:eastAsia="ko-KR"/>
        </w:rPr>
        <w:t>1</w:t>
      </w:r>
      <w:r w:rsidR="00DE5782" w:rsidRPr="000C6BB7">
        <w:rPr>
          <w:sz w:val="22"/>
          <w:szCs w:val="22"/>
          <w:lang w:eastAsia="ko-KR"/>
        </w:rPr>
        <w:t>(</w:t>
      </w:r>
      <w:r w:rsidR="007A4E44" w:rsidRPr="000C6BB7">
        <w:rPr>
          <w:rFonts w:hint="eastAsia"/>
          <w:sz w:val="22"/>
          <w:szCs w:val="22"/>
          <w:lang w:eastAsia="ko-KR"/>
        </w:rPr>
        <w:t>FIT</w:t>
      </w:r>
      <w:r w:rsidR="007A4E44" w:rsidRPr="000C6BB7">
        <w:rPr>
          <w:rFonts w:hint="eastAsia"/>
          <w:sz w:val="22"/>
          <w:szCs w:val="22"/>
          <w:vertAlign w:val="subscript"/>
          <w:lang w:eastAsia="ko-KR"/>
        </w:rPr>
        <w:t>it</w:t>
      </w:r>
      <w:r w:rsidR="00DE5782" w:rsidRPr="000C6BB7">
        <w:rPr>
          <w:sz w:val="22"/>
          <w:szCs w:val="22"/>
          <w:lang w:eastAsia="ko-KR"/>
        </w:rPr>
        <w:t>)</w:t>
      </w:r>
      <w:r w:rsidR="007A4E44" w:rsidRPr="000C6BB7">
        <w:rPr>
          <w:rFonts w:hint="eastAsia"/>
          <w:sz w:val="22"/>
          <w:szCs w:val="22"/>
          <w:lang w:eastAsia="ko-KR"/>
        </w:rPr>
        <w:t>+</w:t>
      </w:r>
      <w:r w:rsidR="007A4E44" w:rsidRPr="000C6BB7">
        <w:rPr>
          <w:sz w:val="22"/>
          <w:szCs w:val="22"/>
          <w:lang w:eastAsia="ko-KR"/>
        </w:rPr>
        <w:t>β</w:t>
      </w:r>
      <w:r w:rsidR="007A4E44" w:rsidRPr="000C6BB7">
        <w:rPr>
          <w:rFonts w:hint="eastAsia"/>
          <w:sz w:val="22"/>
          <w:szCs w:val="22"/>
          <w:vertAlign w:val="subscript"/>
          <w:lang w:eastAsia="ko-KR"/>
        </w:rPr>
        <w:t>2</w:t>
      </w:r>
      <w:r w:rsidR="007A4E44" w:rsidRPr="000C6BB7">
        <w:rPr>
          <w:rFonts w:hint="eastAsia"/>
          <w:sz w:val="22"/>
          <w:szCs w:val="22"/>
          <w:lang w:eastAsia="ko-KR"/>
        </w:rPr>
        <w:t>(RPS</w:t>
      </w:r>
      <w:r w:rsidR="007A4E44" w:rsidRPr="000C6BB7">
        <w:rPr>
          <w:rFonts w:hint="eastAsia"/>
          <w:sz w:val="22"/>
          <w:szCs w:val="22"/>
          <w:vertAlign w:val="subscript"/>
          <w:lang w:eastAsia="ko-KR"/>
        </w:rPr>
        <w:t>it</w:t>
      </w:r>
      <w:r w:rsidR="007A4E44" w:rsidRPr="000C6BB7">
        <w:rPr>
          <w:rFonts w:hint="eastAsia"/>
          <w:sz w:val="22"/>
          <w:szCs w:val="22"/>
          <w:lang w:eastAsia="ko-KR"/>
        </w:rPr>
        <w:t>)+</w:t>
      </w:r>
      <w:r w:rsidR="007A4E44" w:rsidRPr="000C6BB7">
        <w:rPr>
          <w:sz w:val="22"/>
          <w:szCs w:val="22"/>
          <w:lang w:eastAsia="ko-KR"/>
        </w:rPr>
        <w:t>β</w:t>
      </w:r>
      <w:r w:rsidR="007A4E44" w:rsidRPr="000C6BB7">
        <w:rPr>
          <w:rFonts w:hint="eastAsia"/>
          <w:sz w:val="22"/>
          <w:szCs w:val="22"/>
          <w:vertAlign w:val="subscript"/>
          <w:lang w:eastAsia="ko-KR"/>
        </w:rPr>
        <w:t>3</w:t>
      </w:r>
      <w:r>
        <w:rPr>
          <w:rFonts w:hint="eastAsia"/>
          <w:sz w:val="22"/>
          <w:szCs w:val="22"/>
          <w:lang w:eastAsia="ko-KR"/>
        </w:rPr>
        <w:t>ln(</w:t>
      </w:r>
      <w:r w:rsidRPr="000C6BB7">
        <w:rPr>
          <w:rFonts w:hint="eastAsia"/>
          <w:sz w:val="22"/>
          <w:szCs w:val="22"/>
          <w:lang w:eastAsia="ko-KR"/>
        </w:rPr>
        <w:t>CONS</w:t>
      </w:r>
      <w:r w:rsidRPr="000C6BB7">
        <w:rPr>
          <w:rFonts w:hint="eastAsia"/>
          <w:sz w:val="22"/>
          <w:szCs w:val="22"/>
          <w:vertAlign w:val="subscript"/>
          <w:lang w:eastAsia="ko-KR"/>
        </w:rPr>
        <w:t>it</w:t>
      </w:r>
      <w:r w:rsidRPr="000C6BB7">
        <w:rPr>
          <w:rFonts w:hint="eastAsia"/>
          <w:sz w:val="22"/>
          <w:szCs w:val="22"/>
          <w:lang w:eastAsia="ko-KR"/>
        </w:rPr>
        <w:t>)</w:t>
      </w:r>
      <w:r w:rsidR="007A4E44" w:rsidRPr="000C6BB7">
        <w:rPr>
          <w:rFonts w:hint="eastAsia"/>
          <w:sz w:val="22"/>
          <w:szCs w:val="22"/>
          <w:lang w:eastAsia="ko-KR"/>
        </w:rPr>
        <w:t>+</w:t>
      </w:r>
      <w:r w:rsidR="007A4E44" w:rsidRPr="000C6BB7">
        <w:rPr>
          <w:sz w:val="22"/>
          <w:szCs w:val="22"/>
          <w:lang w:eastAsia="ko-KR"/>
        </w:rPr>
        <w:t>β</w:t>
      </w:r>
      <w:r w:rsidR="007A4E44" w:rsidRPr="000C6BB7">
        <w:rPr>
          <w:rFonts w:hint="eastAsia"/>
          <w:sz w:val="22"/>
          <w:szCs w:val="22"/>
          <w:vertAlign w:val="subscript"/>
          <w:lang w:eastAsia="ko-KR"/>
        </w:rPr>
        <w:t>4</w:t>
      </w:r>
      <w:r>
        <w:rPr>
          <w:rFonts w:hint="eastAsia"/>
          <w:sz w:val="22"/>
          <w:szCs w:val="22"/>
          <w:lang w:eastAsia="ko-KR"/>
        </w:rPr>
        <w:t>ln(</w:t>
      </w:r>
      <w:r w:rsidRPr="000C6BB7">
        <w:rPr>
          <w:rFonts w:hint="eastAsia"/>
          <w:sz w:val="22"/>
          <w:szCs w:val="22"/>
          <w:lang w:eastAsia="ko-KR"/>
        </w:rPr>
        <w:t>PRICE</w:t>
      </w:r>
      <w:r>
        <w:rPr>
          <w:rFonts w:hint="eastAsia"/>
          <w:sz w:val="22"/>
          <w:szCs w:val="22"/>
          <w:vertAlign w:val="subscript"/>
          <w:lang w:eastAsia="ko-KR"/>
        </w:rPr>
        <w:t>i</w:t>
      </w:r>
      <w:r w:rsidRPr="000C6BB7">
        <w:rPr>
          <w:rFonts w:hint="eastAsia"/>
          <w:sz w:val="22"/>
          <w:szCs w:val="22"/>
          <w:vertAlign w:val="subscript"/>
          <w:lang w:eastAsia="ko-KR"/>
        </w:rPr>
        <w:t>t</w:t>
      </w:r>
      <w:r w:rsidRPr="000C6BB7">
        <w:rPr>
          <w:rFonts w:hint="eastAsia"/>
          <w:sz w:val="22"/>
          <w:szCs w:val="22"/>
          <w:lang w:eastAsia="ko-KR"/>
        </w:rPr>
        <w:t>)</w:t>
      </w:r>
      <w:r>
        <w:rPr>
          <w:rFonts w:hint="eastAsia"/>
          <w:sz w:val="22"/>
          <w:szCs w:val="22"/>
          <w:lang w:eastAsia="ko-KR"/>
        </w:rPr>
        <w:t>+</w:t>
      </w:r>
      <w:r w:rsidR="007A4E44" w:rsidRPr="000C6BB7">
        <w:rPr>
          <w:sz w:val="22"/>
          <w:szCs w:val="22"/>
          <w:lang w:eastAsia="ko-KR"/>
        </w:rPr>
        <w:t>β</w:t>
      </w:r>
      <w:r w:rsidR="007A4E44" w:rsidRPr="000C6BB7">
        <w:rPr>
          <w:rFonts w:hint="eastAsia"/>
          <w:sz w:val="22"/>
          <w:szCs w:val="22"/>
          <w:vertAlign w:val="subscript"/>
          <w:lang w:eastAsia="ko-KR"/>
        </w:rPr>
        <w:t>5</w:t>
      </w:r>
      <w:r>
        <w:rPr>
          <w:rFonts w:hint="eastAsia"/>
          <w:sz w:val="22"/>
          <w:szCs w:val="22"/>
          <w:lang w:eastAsia="ko-KR"/>
        </w:rPr>
        <w:t>ln(</w:t>
      </w:r>
      <w:r w:rsidRPr="000C6BB7">
        <w:rPr>
          <w:rFonts w:hint="eastAsia"/>
          <w:sz w:val="22"/>
          <w:szCs w:val="22"/>
          <w:lang w:eastAsia="ko-KR"/>
        </w:rPr>
        <w:t>R</w:t>
      </w:r>
      <w:r>
        <w:rPr>
          <w:rFonts w:hint="eastAsia"/>
          <w:sz w:val="22"/>
          <w:szCs w:val="22"/>
          <w:lang w:eastAsia="ko-KR"/>
        </w:rPr>
        <w:t>N</w:t>
      </w:r>
      <w:r w:rsidRPr="000C6BB7">
        <w:rPr>
          <w:rFonts w:hint="eastAsia"/>
          <w:sz w:val="22"/>
          <w:szCs w:val="22"/>
          <w:lang w:eastAsia="ko-KR"/>
        </w:rPr>
        <w:t>D</w:t>
      </w:r>
      <w:r>
        <w:rPr>
          <w:rFonts w:hint="eastAsia"/>
          <w:sz w:val="22"/>
          <w:szCs w:val="22"/>
          <w:lang w:eastAsia="ko-KR"/>
        </w:rPr>
        <w:t>ST</w:t>
      </w:r>
      <w:r w:rsidRPr="000C6BB7">
        <w:rPr>
          <w:rFonts w:hint="eastAsia"/>
          <w:sz w:val="22"/>
          <w:szCs w:val="22"/>
          <w:vertAlign w:val="subscript"/>
          <w:lang w:eastAsia="ko-KR"/>
        </w:rPr>
        <w:t>it</w:t>
      </w:r>
      <w:r w:rsidRPr="000C6BB7">
        <w:rPr>
          <w:rFonts w:hint="eastAsia"/>
          <w:sz w:val="22"/>
          <w:szCs w:val="22"/>
          <w:lang w:eastAsia="ko-KR"/>
        </w:rPr>
        <w:t>)</w:t>
      </w:r>
      <w:r w:rsidR="007A4E44" w:rsidRPr="000C6BB7">
        <w:rPr>
          <w:rFonts w:hint="eastAsia"/>
          <w:sz w:val="22"/>
          <w:szCs w:val="22"/>
          <w:lang w:eastAsia="ko-KR"/>
        </w:rPr>
        <w:t>+</w:t>
      </w:r>
      <w:r w:rsidR="007A4E44" w:rsidRPr="000C6BB7">
        <w:rPr>
          <w:sz w:val="22"/>
          <w:szCs w:val="22"/>
          <w:lang w:eastAsia="ko-KR"/>
        </w:rPr>
        <w:t>β</w:t>
      </w:r>
      <w:r w:rsidR="00865272" w:rsidRPr="000C6BB7">
        <w:rPr>
          <w:rFonts w:hint="eastAsia"/>
          <w:sz w:val="22"/>
          <w:szCs w:val="22"/>
          <w:vertAlign w:val="subscript"/>
          <w:lang w:eastAsia="ko-KR"/>
        </w:rPr>
        <w:t>6</w:t>
      </w:r>
      <w:r>
        <w:rPr>
          <w:rFonts w:hint="eastAsia"/>
          <w:sz w:val="22"/>
          <w:szCs w:val="22"/>
          <w:lang w:eastAsia="ko-KR"/>
        </w:rPr>
        <w:t>ln(PTOT</w:t>
      </w:r>
      <w:r w:rsidR="00865272" w:rsidRPr="000C6BB7">
        <w:rPr>
          <w:rFonts w:hint="eastAsia"/>
          <w:sz w:val="22"/>
          <w:szCs w:val="22"/>
          <w:vertAlign w:val="subscript"/>
          <w:lang w:eastAsia="ko-KR"/>
        </w:rPr>
        <w:t>i</w:t>
      </w:r>
      <w:r w:rsidR="00865272" w:rsidRPr="000C6BB7">
        <w:rPr>
          <w:sz w:val="22"/>
          <w:szCs w:val="22"/>
          <w:vertAlign w:val="subscript"/>
          <w:lang w:eastAsia="ko-KR"/>
        </w:rPr>
        <w:t>t</w:t>
      </w:r>
      <w:r w:rsidR="00865272" w:rsidRPr="000C6BB7">
        <w:rPr>
          <w:sz w:val="22"/>
          <w:szCs w:val="22"/>
          <w:lang w:eastAsia="ko-KR"/>
        </w:rPr>
        <w:t>)+α</w:t>
      </w:r>
      <w:r w:rsidR="00865272" w:rsidRPr="000C6BB7">
        <w:rPr>
          <w:rFonts w:hint="eastAsia"/>
          <w:sz w:val="22"/>
          <w:szCs w:val="22"/>
          <w:vertAlign w:val="subscript"/>
          <w:lang w:eastAsia="ko-KR"/>
        </w:rPr>
        <w:t>i</w:t>
      </w:r>
      <w:r w:rsidR="00865272" w:rsidRPr="000C6BB7">
        <w:rPr>
          <w:rFonts w:hint="eastAsia"/>
          <w:sz w:val="22"/>
          <w:szCs w:val="22"/>
          <w:lang w:eastAsia="ko-KR"/>
        </w:rPr>
        <w:t>+</w:t>
      </w:r>
      <w:r w:rsidR="00865272" w:rsidRPr="000C6BB7">
        <w:rPr>
          <w:sz w:val="22"/>
          <w:szCs w:val="22"/>
          <w:lang w:eastAsia="ko-KR"/>
        </w:rPr>
        <w:t>ε</w:t>
      </w:r>
      <w:r w:rsidR="00865272" w:rsidRPr="000C6BB7">
        <w:rPr>
          <w:rFonts w:hint="eastAsia"/>
          <w:sz w:val="22"/>
          <w:szCs w:val="22"/>
          <w:vertAlign w:val="subscript"/>
          <w:lang w:eastAsia="ko-KR"/>
        </w:rPr>
        <w:t xml:space="preserve">it </w:t>
      </w:r>
      <w:r>
        <w:rPr>
          <w:rFonts w:hint="eastAsia"/>
          <w:sz w:val="22"/>
          <w:szCs w:val="22"/>
          <w:vertAlign w:val="subscript"/>
          <w:lang w:eastAsia="ko-KR"/>
        </w:rPr>
        <w:t xml:space="preserve">                </w:t>
      </w:r>
      <w:r>
        <w:rPr>
          <w:rFonts w:hint="eastAsia"/>
          <w:sz w:val="22"/>
          <w:szCs w:val="22"/>
          <w:lang w:eastAsia="ko-KR"/>
        </w:rPr>
        <w:t>(1)</w:t>
      </w:r>
    </w:p>
    <w:p w:rsidR="000C6BB7" w:rsidRDefault="00F03170" w:rsidP="009A0EC5">
      <w:pPr>
        <w:pStyle w:val="20"/>
        <w:spacing w:after="200"/>
        <w:ind w:firstLine="0"/>
        <w:rPr>
          <w:sz w:val="22"/>
          <w:szCs w:val="22"/>
          <w:lang w:eastAsia="ko-KR"/>
        </w:rPr>
      </w:pPr>
      <w:r>
        <w:rPr>
          <w:rFonts w:hint="eastAsia"/>
          <w:sz w:val="22"/>
          <w:szCs w:val="22"/>
          <w:lang w:val="en-US" w:eastAsia="ko-KR"/>
        </w:rPr>
        <w:t>ln</w:t>
      </w:r>
      <w:r w:rsidRPr="000C6BB7">
        <w:rPr>
          <w:sz w:val="22"/>
          <w:szCs w:val="22"/>
          <w:lang w:eastAsia="ko-KR"/>
        </w:rPr>
        <w:t>(</w:t>
      </w:r>
      <w:r>
        <w:rPr>
          <w:rFonts w:hint="eastAsia"/>
          <w:sz w:val="22"/>
          <w:szCs w:val="22"/>
          <w:lang w:eastAsia="ko-KR"/>
        </w:rPr>
        <w:t>EGEN</w:t>
      </w:r>
      <w:r w:rsidRPr="000C6BB7">
        <w:rPr>
          <w:sz w:val="22"/>
          <w:szCs w:val="22"/>
          <w:vertAlign w:val="subscript"/>
          <w:lang w:eastAsia="ko-KR"/>
        </w:rPr>
        <w:t>it</w:t>
      </w:r>
      <w:r w:rsidRPr="000C6BB7">
        <w:rPr>
          <w:sz w:val="22"/>
          <w:szCs w:val="22"/>
          <w:lang w:eastAsia="ko-KR"/>
        </w:rPr>
        <w:t>)=β</w:t>
      </w:r>
      <w:r w:rsidRPr="000C6BB7">
        <w:rPr>
          <w:sz w:val="22"/>
          <w:szCs w:val="22"/>
          <w:vertAlign w:val="subscript"/>
          <w:lang w:eastAsia="ko-KR"/>
        </w:rPr>
        <w:t>1</w:t>
      </w:r>
      <w:r w:rsidRPr="000C6BB7">
        <w:rPr>
          <w:sz w:val="22"/>
          <w:szCs w:val="22"/>
          <w:lang w:eastAsia="ko-KR"/>
        </w:rPr>
        <w:t>(</w:t>
      </w:r>
      <w:r w:rsidRPr="000C6BB7">
        <w:rPr>
          <w:rFonts w:hint="eastAsia"/>
          <w:sz w:val="22"/>
          <w:szCs w:val="22"/>
          <w:lang w:eastAsia="ko-KR"/>
        </w:rPr>
        <w:t>FIT</w:t>
      </w:r>
      <w:r w:rsidRPr="000C6BB7">
        <w:rPr>
          <w:rFonts w:hint="eastAsia"/>
          <w:sz w:val="22"/>
          <w:szCs w:val="22"/>
          <w:vertAlign w:val="subscript"/>
          <w:lang w:eastAsia="ko-KR"/>
        </w:rPr>
        <w:t>it</w:t>
      </w:r>
      <w:r w:rsidRPr="000C6BB7">
        <w:rPr>
          <w:sz w:val="22"/>
          <w:szCs w:val="22"/>
          <w:lang w:eastAsia="ko-KR"/>
        </w:rPr>
        <w:t>)</w:t>
      </w:r>
      <w:r w:rsidRPr="000C6BB7">
        <w:rPr>
          <w:rFonts w:hint="eastAsia"/>
          <w:sz w:val="22"/>
          <w:szCs w:val="22"/>
          <w:lang w:eastAsia="ko-KR"/>
        </w:rPr>
        <w:t>+</w:t>
      </w:r>
      <w:r w:rsidRPr="000C6BB7">
        <w:rPr>
          <w:sz w:val="22"/>
          <w:szCs w:val="22"/>
          <w:lang w:eastAsia="ko-KR"/>
        </w:rPr>
        <w:t>β</w:t>
      </w:r>
      <w:r w:rsidRPr="000C6BB7">
        <w:rPr>
          <w:rFonts w:hint="eastAsia"/>
          <w:sz w:val="22"/>
          <w:szCs w:val="22"/>
          <w:vertAlign w:val="subscript"/>
          <w:lang w:eastAsia="ko-KR"/>
        </w:rPr>
        <w:t>2</w:t>
      </w:r>
      <w:r w:rsidRPr="000C6BB7">
        <w:rPr>
          <w:rFonts w:hint="eastAsia"/>
          <w:sz w:val="22"/>
          <w:szCs w:val="22"/>
          <w:lang w:eastAsia="ko-KR"/>
        </w:rPr>
        <w:t>(RPS</w:t>
      </w:r>
      <w:r w:rsidRPr="000C6BB7">
        <w:rPr>
          <w:rFonts w:hint="eastAsia"/>
          <w:sz w:val="22"/>
          <w:szCs w:val="22"/>
          <w:vertAlign w:val="subscript"/>
          <w:lang w:eastAsia="ko-KR"/>
        </w:rPr>
        <w:t>it</w:t>
      </w:r>
      <w:r w:rsidRPr="000C6BB7">
        <w:rPr>
          <w:rFonts w:hint="eastAsia"/>
          <w:sz w:val="22"/>
          <w:szCs w:val="22"/>
          <w:lang w:eastAsia="ko-KR"/>
        </w:rPr>
        <w:t>)+</w:t>
      </w:r>
      <w:r w:rsidRPr="000C6BB7">
        <w:rPr>
          <w:sz w:val="22"/>
          <w:szCs w:val="22"/>
          <w:lang w:eastAsia="ko-KR"/>
        </w:rPr>
        <w:t>β</w:t>
      </w:r>
      <w:r w:rsidRPr="000C6BB7">
        <w:rPr>
          <w:rFonts w:hint="eastAsia"/>
          <w:sz w:val="22"/>
          <w:szCs w:val="22"/>
          <w:vertAlign w:val="subscript"/>
          <w:lang w:eastAsia="ko-KR"/>
        </w:rPr>
        <w:t>3</w:t>
      </w:r>
      <w:r>
        <w:rPr>
          <w:rFonts w:hint="eastAsia"/>
          <w:sz w:val="22"/>
          <w:szCs w:val="22"/>
          <w:lang w:eastAsia="ko-KR"/>
        </w:rPr>
        <w:t>ln(</w:t>
      </w:r>
      <w:r w:rsidRPr="000C6BB7">
        <w:rPr>
          <w:rFonts w:hint="eastAsia"/>
          <w:sz w:val="22"/>
          <w:szCs w:val="22"/>
          <w:lang w:eastAsia="ko-KR"/>
        </w:rPr>
        <w:t>CONS</w:t>
      </w:r>
      <w:r w:rsidRPr="000C6BB7">
        <w:rPr>
          <w:rFonts w:hint="eastAsia"/>
          <w:sz w:val="22"/>
          <w:szCs w:val="22"/>
          <w:vertAlign w:val="subscript"/>
          <w:lang w:eastAsia="ko-KR"/>
        </w:rPr>
        <w:t>it</w:t>
      </w:r>
      <w:r w:rsidRPr="000C6BB7">
        <w:rPr>
          <w:rFonts w:hint="eastAsia"/>
          <w:sz w:val="22"/>
          <w:szCs w:val="22"/>
          <w:lang w:eastAsia="ko-KR"/>
        </w:rPr>
        <w:t>)+</w:t>
      </w:r>
      <w:r w:rsidRPr="000C6BB7">
        <w:rPr>
          <w:sz w:val="22"/>
          <w:szCs w:val="22"/>
          <w:lang w:eastAsia="ko-KR"/>
        </w:rPr>
        <w:t>β</w:t>
      </w:r>
      <w:r w:rsidRPr="000C6BB7">
        <w:rPr>
          <w:rFonts w:hint="eastAsia"/>
          <w:sz w:val="22"/>
          <w:szCs w:val="22"/>
          <w:vertAlign w:val="subscript"/>
          <w:lang w:eastAsia="ko-KR"/>
        </w:rPr>
        <w:t>4</w:t>
      </w:r>
      <w:r>
        <w:rPr>
          <w:rFonts w:hint="eastAsia"/>
          <w:sz w:val="22"/>
          <w:szCs w:val="22"/>
          <w:lang w:eastAsia="ko-KR"/>
        </w:rPr>
        <w:t>ln(</w:t>
      </w:r>
      <w:r w:rsidRPr="000C6BB7">
        <w:rPr>
          <w:rFonts w:hint="eastAsia"/>
          <w:sz w:val="22"/>
          <w:szCs w:val="22"/>
          <w:lang w:eastAsia="ko-KR"/>
        </w:rPr>
        <w:t>PRICE</w:t>
      </w:r>
      <w:r>
        <w:rPr>
          <w:rFonts w:hint="eastAsia"/>
          <w:sz w:val="22"/>
          <w:szCs w:val="22"/>
          <w:vertAlign w:val="subscript"/>
          <w:lang w:eastAsia="ko-KR"/>
        </w:rPr>
        <w:t>i</w:t>
      </w:r>
      <w:r w:rsidRPr="000C6BB7">
        <w:rPr>
          <w:rFonts w:hint="eastAsia"/>
          <w:sz w:val="22"/>
          <w:szCs w:val="22"/>
          <w:vertAlign w:val="subscript"/>
          <w:lang w:eastAsia="ko-KR"/>
        </w:rPr>
        <w:t>t</w:t>
      </w:r>
      <w:r w:rsidRPr="000C6BB7">
        <w:rPr>
          <w:rFonts w:hint="eastAsia"/>
          <w:sz w:val="22"/>
          <w:szCs w:val="22"/>
          <w:lang w:eastAsia="ko-KR"/>
        </w:rPr>
        <w:t>)</w:t>
      </w:r>
      <w:r>
        <w:rPr>
          <w:rFonts w:hint="eastAsia"/>
          <w:sz w:val="22"/>
          <w:szCs w:val="22"/>
          <w:lang w:eastAsia="ko-KR"/>
        </w:rPr>
        <w:t>+</w:t>
      </w:r>
      <w:r w:rsidRPr="000C6BB7">
        <w:rPr>
          <w:sz w:val="22"/>
          <w:szCs w:val="22"/>
          <w:lang w:eastAsia="ko-KR"/>
        </w:rPr>
        <w:t>β</w:t>
      </w:r>
      <w:r w:rsidRPr="000C6BB7">
        <w:rPr>
          <w:rFonts w:hint="eastAsia"/>
          <w:sz w:val="22"/>
          <w:szCs w:val="22"/>
          <w:vertAlign w:val="subscript"/>
          <w:lang w:eastAsia="ko-KR"/>
        </w:rPr>
        <w:t>5</w:t>
      </w:r>
      <w:r>
        <w:rPr>
          <w:rFonts w:hint="eastAsia"/>
          <w:sz w:val="22"/>
          <w:szCs w:val="22"/>
          <w:lang w:eastAsia="ko-KR"/>
        </w:rPr>
        <w:t>ln(</w:t>
      </w:r>
      <w:r w:rsidRPr="000C6BB7">
        <w:rPr>
          <w:rFonts w:hint="eastAsia"/>
          <w:sz w:val="22"/>
          <w:szCs w:val="22"/>
          <w:lang w:eastAsia="ko-KR"/>
        </w:rPr>
        <w:t>R</w:t>
      </w:r>
      <w:r>
        <w:rPr>
          <w:rFonts w:hint="eastAsia"/>
          <w:sz w:val="22"/>
          <w:szCs w:val="22"/>
          <w:lang w:eastAsia="ko-KR"/>
        </w:rPr>
        <w:t>N</w:t>
      </w:r>
      <w:r w:rsidRPr="000C6BB7">
        <w:rPr>
          <w:rFonts w:hint="eastAsia"/>
          <w:sz w:val="22"/>
          <w:szCs w:val="22"/>
          <w:lang w:eastAsia="ko-KR"/>
        </w:rPr>
        <w:t>D</w:t>
      </w:r>
      <w:r>
        <w:rPr>
          <w:rFonts w:hint="eastAsia"/>
          <w:sz w:val="22"/>
          <w:szCs w:val="22"/>
          <w:lang w:eastAsia="ko-KR"/>
        </w:rPr>
        <w:t>ST</w:t>
      </w:r>
      <w:r w:rsidRPr="000C6BB7">
        <w:rPr>
          <w:rFonts w:hint="eastAsia"/>
          <w:sz w:val="22"/>
          <w:szCs w:val="22"/>
          <w:vertAlign w:val="subscript"/>
          <w:lang w:eastAsia="ko-KR"/>
        </w:rPr>
        <w:t>it</w:t>
      </w:r>
      <w:r w:rsidRPr="000C6BB7">
        <w:rPr>
          <w:rFonts w:hint="eastAsia"/>
          <w:sz w:val="22"/>
          <w:szCs w:val="22"/>
          <w:lang w:eastAsia="ko-KR"/>
        </w:rPr>
        <w:t>)+</w:t>
      </w:r>
      <w:r w:rsidRPr="000C6BB7">
        <w:rPr>
          <w:sz w:val="22"/>
          <w:szCs w:val="22"/>
          <w:lang w:eastAsia="ko-KR"/>
        </w:rPr>
        <w:t>β</w:t>
      </w:r>
      <w:r w:rsidRPr="000C6BB7">
        <w:rPr>
          <w:rFonts w:hint="eastAsia"/>
          <w:sz w:val="22"/>
          <w:szCs w:val="22"/>
          <w:vertAlign w:val="subscript"/>
          <w:lang w:eastAsia="ko-KR"/>
        </w:rPr>
        <w:t>6</w:t>
      </w:r>
      <w:r>
        <w:rPr>
          <w:rFonts w:hint="eastAsia"/>
          <w:sz w:val="22"/>
          <w:szCs w:val="22"/>
          <w:lang w:eastAsia="ko-KR"/>
        </w:rPr>
        <w:t>ln(PTOT</w:t>
      </w:r>
      <w:r w:rsidRPr="000C6BB7">
        <w:rPr>
          <w:rFonts w:hint="eastAsia"/>
          <w:sz w:val="22"/>
          <w:szCs w:val="22"/>
          <w:vertAlign w:val="subscript"/>
          <w:lang w:eastAsia="ko-KR"/>
        </w:rPr>
        <w:t>i</w:t>
      </w:r>
      <w:r w:rsidRPr="000C6BB7">
        <w:rPr>
          <w:sz w:val="22"/>
          <w:szCs w:val="22"/>
          <w:vertAlign w:val="subscript"/>
          <w:lang w:eastAsia="ko-KR"/>
        </w:rPr>
        <w:t>t</w:t>
      </w:r>
      <w:r w:rsidRPr="000C6BB7">
        <w:rPr>
          <w:sz w:val="22"/>
          <w:szCs w:val="22"/>
          <w:lang w:eastAsia="ko-KR"/>
        </w:rPr>
        <w:t>)+α</w:t>
      </w:r>
      <w:r w:rsidRPr="000C6BB7">
        <w:rPr>
          <w:rFonts w:hint="eastAsia"/>
          <w:sz w:val="22"/>
          <w:szCs w:val="22"/>
          <w:vertAlign w:val="subscript"/>
          <w:lang w:eastAsia="ko-KR"/>
        </w:rPr>
        <w:t>i</w:t>
      </w:r>
      <w:r w:rsidRPr="000C6BB7">
        <w:rPr>
          <w:rFonts w:hint="eastAsia"/>
          <w:sz w:val="22"/>
          <w:szCs w:val="22"/>
          <w:lang w:eastAsia="ko-KR"/>
        </w:rPr>
        <w:t>+</w:t>
      </w:r>
      <w:r w:rsidRPr="000C6BB7">
        <w:rPr>
          <w:sz w:val="22"/>
          <w:szCs w:val="22"/>
          <w:lang w:eastAsia="ko-KR"/>
        </w:rPr>
        <w:t>ε</w:t>
      </w:r>
      <w:r w:rsidRPr="000C6BB7">
        <w:rPr>
          <w:rFonts w:hint="eastAsia"/>
          <w:sz w:val="22"/>
          <w:szCs w:val="22"/>
          <w:vertAlign w:val="subscript"/>
          <w:lang w:eastAsia="ko-KR"/>
        </w:rPr>
        <w:t xml:space="preserve">it </w:t>
      </w:r>
      <w:r>
        <w:rPr>
          <w:rFonts w:hint="eastAsia"/>
          <w:sz w:val="22"/>
          <w:szCs w:val="22"/>
          <w:vertAlign w:val="subscript"/>
          <w:lang w:eastAsia="ko-KR"/>
        </w:rPr>
        <w:t xml:space="preserve">            </w:t>
      </w:r>
      <w:r w:rsidR="000C6BB7">
        <w:rPr>
          <w:rFonts w:hint="eastAsia"/>
          <w:sz w:val="22"/>
          <w:szCs w:val="22"/>
          <w:lang w:eastAsia="ko-KR"/>
        </w:rPr>
        <w:t>(2)</w:t>
      </w:r>
    </w:p>
    <w:p w:rsidR="00865272" w:rsidRPr="00865272" w:rsidRDefault="00865272" w:rsidP="009A0EC5">
      <w:pPr>
        <w:pStyle w:val="20"/>
        <w:spacing w:after="200"/>
        <w:ind w:firstLine="567"/>
        <w:rPr>
          <w:lang w:eastAsia="ko-KR"/>
        </w:rPr>
      </w:pPr>
      <w:r w:rsidRPr="000C6BB7">
        <w:rPr>
          <w:rFonts w:hint="eastAsia"/>
          <w:sz w:val="22"/>
          <w:szCs w:val="22"/>
          <w:lang w:eastAsia="ko-KR"/>
        </w:rPr>
        <w:t xml:space="preserve">where </w:t>
      </w:r>
      <w:proofErr w:type="spellStart"/>
      <w:r w:rsidRPr="000C6BB7">
        <w:rPr>
          <w:rFonts w:hint="eastAsia"/>
          <w:sz w:val="22"/>
          <w:szCs w:val="22"/>
          <w:lang w:eastAsia="ko-KR"/>
        </w:rPr>
        <w:t>PATENTS</w:t>
      </w:r>
      <w:r w:rsidRPr="000C6BB7">
        <w:rPr>
          <w:rFonts w:hint="eastAsia"/>
          <w:sz w:val="22"/>
          <w:szCs w:val="22"/>
          <w:vertAlign w:val="subscript"/>
          <w:lang w:eastAsia="ko-KR"/>
        </w:rPr>
        <w:t>it</w:t>
      </w:r>
      <w:proofErr w:type="spellEnd"/>
      <w:r w:rsidRPr="000C6BB7">
        <w:rPr>
          <w:rFonts w:hint="eastAsia"/>
          <w:sz w:val="22"/>
          <w:szCs w:val="22"/>
          <w:lang w:eastAsia="ko-KR"/>
        </w:rPr>
        <w:t xml:space="preserve"> denotes the number of </w:t>
      </w:r>
      <w:r w:rsidR="00F03170">
        <w:rPr>
          <w:rFonts w:hint="eastAsia"/>
          <w:sz w:val="22"/>
          <w:szCs w:val="22"/>
          <w:lang w:eastAsia="ko-KR"/>
        </w:rPr>
        <w:t xml:space="preserve">PCT </w:t>
      </w:r>
      <w:r w:rsidRPr="000C6BB7">
        <w:rPr>
          <w:rFonts w:hint="eastAsia"/>
          <w:sz w:val="22"/>
          <w:szCs w:val="22"/>
          <w:lang w:eastAsia="ko-KR"/>
        </w:rPr>
        <w:t>patent appli</w:t>
      </w:r>
      <w:r w:rsidR="00F03170">
        <w:rPr>
          <w:rFonts w:hint="eastAsia"/>
          <w:sz w:val="22"/>
          <w:szCs w:val="22"/>
          <w:lang w:eastAsia="ko-KR"/>
        </w:rPr>
        <w:t xml:space="preserve">cations for RE of </w:t>
      </w:r>
      <w:proofErr w:type="spellStart"/>
      <w:r w:rsidR="00F03170">
        <w:rPr>
          <w:rFonts w:hint="eastAsia"/>
          <w:sz w:val="22"/>
          <w:szCs w:val="22"/>
          <w:lang w:eastAsia="ko-KR"/>
        </w:rPr>
        <w:t>i</w:t>
      </w:r>
      <w:r w:rsidR="00F03170" w:rsidRPr="008B5AB0">
        <w:rPr>
          <w:rFonts w:hint="eastAsia"/>
          <w:sz w:val="22"/>
          <w:szCs w:val="22"/>
          <w:vertAlign w:val="superscript"/>
          <w:lang w:eastAsia="ko-KR"/>
        </w:rPr>
        <w:t>th</w:t>
      </w:r>
      <w:proofErr w:type="spellEnd"/>
      <w:r w:rsidR="00F03170">
        <w:rPr>
          <w:rFonts w:hint="eastAsia"/>
          <w:sz w:val="22"/>
          <w:szCs w:val="22"/>
          <w:lang w:eastAsia="ko-KR"/>
        </w:rPr>
        <w:t xml:space="preserve"> country at time t</w:t>
      </w:r>
      <w:r w:rsidRPr="000C6BB7">
        <w:rPr>
          <w:rFonts w:hint="eastAsia"/>
          <w:sz w:val="22"/>
          <w:szCs w:val="22"/>
          <w:lang w:eastAsia="ko-KR"/>
        </w:rPr>
        <w:t xml:space="preserve">, </w:t>
      </w:r>
      <w:proofErr w:type="spellStart"/>
      <w:r w:rsidRPr="000C6BB7">
        <w:rPr>
          <w:rFonts w:hint="eastAsia"/>
          <w:sz w:val="22"/>
          <w:szCs w:val="22"/>
          <w:lang w:eastAsia="ko-KR"/>
        </w:rPr>
        <w:t>FIT</w:t>
      </w:r>
      <w:r w:rsidRPr="000C6BB7">
        <w:rPr>
          <w:rFonts w:hint="eastAsia"/>
          <w:sz w:val="22"/>
          <w:szCs w:val="22"/>
          <w:vertAlign w:val="subscript"/>
          <w:lang w:eastAsia="ko-KR"/>
        </w:rPr>
        <w:t>it</w:t>
      </w:r>
      <w:proofErr w:type="spellEnd"/>
      <w:r w:rsidRPr="000C6BB7">
        <w:rPr>
          <w:rFonts w:hint="eastAsia"/>
          <w:sz w:val="22"/>
          <w:szCs w:val="22"/>
          <w:lang w:eastAsia="ko-KR"/>
        </w:rPr>
        <w:t xml:space="preserve"> and </w:t>
      </w:r>
      <w:proofErr w:type="spellStart"/>
      <w:r w:rsidRPr="000C6BB7">
        <w:rPr>
          <w:rFonts w:hint="eastAsia"/>
          <w:sz w:val="22"/>
          <w:szCs w:val="22"/>
          <w:lang w:eastAsia="ko-KR"/>
        </w:rPr>
        <w:t>RPS</w:t>
      </w:r>
      <w:r w:rsidRPr="000C6BB7">
        <w:rPr>
          <w:rFonts w:hint="eastAsia"/>
          <w:sz w:val="22"/>
          <w:szCs w:val="22"/>
          <w:vertAlign w:val="subscript"/>
          <w:lang w:eastAsia="ko-KR"/>
        </w:rPr>
        <w:t>it</w:t>
      </w:r>
      <w:proofErr w:type="spellEnd"/>
      <w:r w:rsidRPr="000C6BB7">
        <w:rPr>
          <w:rFonts w:hint="eastAsia"/>
          <w:sz w:val="22"/>
          <w:szCs w:val="22"/>
          <w:lang w:eastAsia="ko-KR"/>
        </w:rPr>
        <w:t xml:space="preserve"> </w:t>
      </w:r>
      <w:r w:rsidR="00452162" w:rsidRPr="000C6BB7">
        <w:rPr>
          <w:rFonts w:hint="eastAsia"/>
          <w:sz w:val="22"/>
          <w:szCs w:val="22"/>
          <w:lang w:eastAsia="ko-KR"/>
        </w:rPr>
        <w:t>dummy variables for the i</w:t>
      </w:r>
      <w:r w:rsidR="00F03170">
        <w:rPr>
          <w:rFonts w:hint="eastAsia"/>
          <w:sz w:val="22"/>
          <w:szCs w:val="22"/>
          <w:lang w:eastAsia="ko-KR"/>
        </w:rPr>
        <w:t>mplementatio</w:t>
      </w:r>
      <w:r w:rsidR="00452162" w:rsidRPr="000C6BB7">
        <w:rPr>
          <w:rFonts w:hint="eastAsia"/>
          <w:sz w:val="22"/>
          <w:szCs w:val="22"/>
          <w:lang w:eastAsia="ko-KR"/>
        </w:rPr>
        <w:t>n of each policy</w:t>
      </w:r>
      <w:r w:rsidR="00F03170">
        <w:rPr>
          <w:rFonts w:hint="eastAsia"/>
          <w:sz w:val="22"/>
          <w:szCs w:val="22"/>
          <w:lang w:eastAsia="ko-KR"/>
        </w:rPr>
        <w:t xml:space="preserve"> at time t in </w:t>
      </w:r>
      <w:proofErr w:type="spellStart"/>
      <w:r w:rsidR="00F03170">
        <w:rPr>
          <w:rFonts w:hint="eastAsia"/>
          <w:sz w:val="22"/>
          <w:szCs w:val="22"/>
          <w:lang w:eastAsia="ko-KR"/>
        </w:rPr>
        <w:t>i</w:t>
      </w:r>
      <w:r w:rsidR="00F03170" w:rsidRPr="008B5AB0">
        <w:rPr>
          <w:rFonts w:hint="eastAsia"/>
          <w:sz w:val="22"/>
          <w:szCs w:val="22"/>
          <w:vertAlign w:val="superscript"/>
          <w:lang w:eastAsia="ko-KR"/>
        </w:rPr>
        <w:t>th</w:t>
      </w:r>
      <w:proofErr w:type="spellEnd"/>
      <w:r w:rsidR="00F03170">
        <w:rPr>
          <w:rFonts w:hint="eastAsia"/>
          <w:sz w:val="22"/>
          <w:szCs w:val="22"/>
          <w:lang w:eastAsia="ko-KR"/>
        </w:rPr>
        <w:t xml:space="preserve"> country</w:t>
      </w:r>
      <w:r w:rsidR="00452162" w:rsidRPr="000C6BB7">
        <w:rPr>
          <w:rFonts w:hint="eastAsia"/>
          <w:sz w:val="22"/>
          <w:szCs w:val="22"/>
          <w:lang w:eastAsia="ko-KR"/>
        </w:rPr>
        <w:t xml:space="preserve">, </w:t>
      </w:r>
      <w:proofErr w:type="spellStart"/>
      <w:r w:rsidR="00452162" w:rsidRPr="000C6BB7">
        <w:rPr>
          <w:rFonts w:hint="eastAsia"/>
          <w:sz w:val="22"/>
          <w:szCs w:val="22"/>
          <w:lang w:eastAsia="ko-KR"/>
        </w:rPr>
        <w:t>R</w:t>
      </w:r>
      <w:r w:rsidR="00F03170">
        <w:rPr>
          <w:rFonts w:hint="eastAsia"/>
          <w:sz w:val="22"/>
          <w:szCs w:val="22"/>
          <w:lang w:eastAsia="ko-KR"/>
        </w:rPr>
        <w:t>N</w:t>
      </w:r>
      <w:r w:rsidR="00452162" w:rsidRPr="000C6BB7">
        <w:rPr>
          <w:rFonts w:hint="eastAsia"/>
          <w:sz w:val="22"/>
          <w:szCs w:val="22"/>
          <w:lang w:eastAsia="ko-KR"/>
        </w:rPr>
        <w:t>D</w:t>
      </w:r>
      <w:r w:rsidR="00F03170">
        <w:rPr>
          <w:rFonts w:hint="eastAsia"/>
          <w:sz w:val="22"/>
          <w:szCs w:val="22"/>
          <w:lang w:eastAsia="ko-KR"/>
        </w:rPr>
        <w:t>ST</w:t>
      </w:r>
      <w:r w:rsidR="00452162" w:rsidRPr="000C6BB7">
        <w:rPr>
          <w:rFonts w:hint="eastAsia"/>
          <w:sz w:val="22"/>
          <w:szCs w:val="22"/>
          <w:vertAlign w:val="subscript"/>
          <w:lang w:eastAsia="ko-KR"/>
        </w:rPr>
        <w:t>it</w:t>
      </w:r>
      <w:proofErr w:type="spellEnd"/>
      <w:r w:rsidR="00452162" w:rsidRPr="000C6BB7">
        <w:rPr>
          <w:rFonts w:hint="eastAsia"/>
          <w:sz w:val="22"/>
          <w:szCs w:val="22"/>
          <w:lang w:eastAsia="ko-KR"/>
        </w:rPr>
        <w:t xml:space="preserve"> R&amp;D</w:t>
      </w:r>
      <w:r w:rsidR="00F03170">
        <w:rPr>
          <w:rFonts w:hint="eastAsia"/>
          <w:sz w:val="22"/>
          <w:szCs w:val="22"/>
          <w:lang w:eastAsia="ko-KR"/>
        </w:rPr>
        <w:t xml:space="preserve"> capital stock using RD&amp;D </w:t>
      </w:r>
      <w:r w:rsidR="00452162" w:rsidRPr="000C6BB7">
        <w:rPr>
          <w:rFonts w:hint="eastAsia"/>
          <w:sz w:val="22"/>
          <w:szCs w:val="22"/>
          <w:lang w:eastAsia="ko-KR"/>
        </w:rPr>
        <w:t>budget</w:t>
      </w:r>
      <w:r w:rsidR="00F03170">
        <w:rPr>
          <w:rFonts w:hint="eastAsia"/>
          <w:sz w:val="22"/>
          <w:szCs w:val="22"/>
          <w:lang w:eastAsia="ko-KR"/>
        </w:rPr>
        <w:t xml:space="preserve"> in </w:t>
      </w:r>
      <w:proofErr w:type="spellStart"/>
      <w:r w:rsidR="00F03170">
        <w:rPr>
          <w:rFonts w:hint="eastAsia"/>
          <w:sz w:val="22"/>
          <w:szCs w:val="22"/>
          <w:lang w:eastAsia="ko-KR"/>
        </w:rPr>
        <w:t>i</w:t>
      </w:r>
      <w:r w:rsidR="00F03170" w:rsidRPr="008B5AB0">
        <w:rPr>
          <w:rFonts w:hint="eastAsia"/>
          <w:sz w:val="22"/>
          <w:szCs w:val="22"/>
          <w:vertAlign w:val="superscript"/>
          <w:lang w:eastAsia="ko-KR"/>
        </w:rPr>
        <w:t>th</w:t>
      </w:r>
      <w:proofErr w:type="spellEnd"/>
      <w:r w:rsidR="00F03170">
        <w:rPr>
          <w:rFonts w:hint="eastAsia"/>
          <w:sz w:val="22"/>
          <w:szCs w:val="22"/>
          <w:lang w:eastAsia="ko-KR"/>
        </w:rPr>
        <w:t xml:space="preserve"> country at time t</w:t>
      </w:r>
      <w:r w:rsidR="00452162" w:rsidRPr="000C6BB7">
        <w:rPr>
          <w:rFonts w:hint="eastAsia"/>
          <w:sz w:val="22"/>
          <w:szCs w:val="22"/>
          <w:lang w:eastAsia="ko-KR"/>
        </w:rPr>
        <w:t xml:space="preserve">, </w:t>
      </w:r>
      <w:proofErr w:type="spellStart"/>
      <w:r w:rsidR="00452162" w:rsidRPr="000C6BB7">
        <w:rPr>
          <w:rFonts w:hint="eastAsia"/>
          <w:sz w:val="22"/>
          <w:szCs w:val="22"/>
          <w:lang w:eastAsia="ko-KR"/>
        </w:rPr>
        <w:t>CONS</w:t>
      </w:r>
      <w:r w:rsidR="00F03170">
        <w:rPr>
          <w:rFonts w:hint="eastAsia"/>
          <w:sz w:val="22"/>
          <w:szCs w:val="22"/>
          <w:vertAlign w:val="subscript"/>
          <w:lang w:eastAsia="ko-KR"/>
        </w:rPr>
        <w:t>i</w:t>
      </w:r>
      <w:r w:rsidR="00452162" w:rsidRPr="000C6BB7">
        <w:rPr>
          <w:rFonts w:hint="eastAsia"/>
          <w:sz w:val="22"/>
          <w:szCs w:val="22"/>
          <w:vertAlign w:val="subscript"/>
          <w:lang w:eastAsia="ko-KR"/>
        </w:rPr>
        <w:t>t</w:t>
      </w:r>
      <w:proofErr w:type="spellEnd"/>
      <w:r w:rsidR="00452162" w:rsidRPr="000C6BB7">
        <w:rPr>
          <w:rFonts w:hint="eastAsia"/>
          <w:sz w:val="22"/>
          <w:szCs w:val="22"/>
          <w:lang w:eastAsia="ko-KR"/>
        </w:rPr>
        <w:t xml:space="preserve"> and </w:t>
      </w:r>
      <w:proofErr w:type="spellStart"/>
      <w:r w:rsidR="00452162" w:rsidRPr="000C6BB7">
        <w:rPr>
          <w:rFonts w:hint="eastAsia"/>
          <w:sz w:val="22"/>
          <w:szCs w:val="22"/>
          <w:lang w:eastAsia="ko-KR"/>
        </w:rPr>
        <w:t>PRICE</w:t>
      </w:r>
      <w:r w:rsidR="00F03170">
        <w:rPr>
          <w:rFonts w:hint="eastAsia"/>
          <w:sz w:val="22"/>
          <w:szCs w:val="22"/>
          <w:vertAlign w:val="subscript"/>
          <w:lang w:eastAsia="ko-KR"/>
        </w:rPr>
        <w:t>i</w:t>
      </w:r>
      <w:r w:rsidR="00452162" w:rsidRPr="000C6BB7">
        <w:rPr>
          <w:rFonts w:hint="eastAsia"/>
          <w:sz w:val="22"/>
          <w:szCs w:val="22"/>
          <w:vertAlign w:val="subscript"/>
          <w:lang w:eastAsia="ko-KR"/>
        </w:rPr>
        <w:t>t</w:t>
      </w:r>
      <w:proofErr w:type="spellEnd"/>
      <w:r w:rsidR="00452162" w:rsidRPr="000C6BB7">
        <w:rPr>
          <w:rFonts w:hint="eastAsia"/>
          <w:sz w:val="22"/>
          <w:szCs w:val="22"/>
          <w:lang w:eastAsia="ko-KR"/>
        </w:rPr>
        <w:t xml:space="preserve"> </w:t>
      </w:r>
      <w:r w:rsidR="00F03170">
        <w:rPr>
          <w:rFonts w:hint="eastAsia"/>
          <w:sz w:val="22"/>
          <w:szCs w:val="22"/>
          <w:lang w:eastAsia="ko-KR"/>
        </w:rPr>
        <w:t xml:space="preserve">electricity </w:t>
      </w:r>
      <w:r w:rsidR="005A2D70" w:rsidRPr="000C6BB7">
        <w:rPr>
          <w:rFonts w:hint="eastAsia"/>
          <w:sz w:val="22"/>
          <w:szCs w:val="22"/>
          <w:lang w:eastAsia="ko-KR"/>
        </w:rPr>
        <w:t xml:space="preserve">consumption and </w:t>
      </w:r>
      <w:r w:rsidR="00F03170">
        <w:rPr>
          <w:rFonts w:hint="eastAsia"/>
          <w:sz w:val="22"/>
          <w:szCs w:val="22"/>
          <w:lang w:eastAsia="ko-KR"/>
        </w:rPr>
        <w:t xml:space="preserve">household </w:t>
      </w:r>
      <w:r w:rsidR="005A2D70" w:rsidRPr="000C6BB7">
        <w:rPr>
          <w:rFonts w:hint="eastAsia"/>
          <w:sz w:val="22"/>
          <w:szCs w:val="22"/>
          <w:lang w:eastAsia="ko-KR"/>
        </w:rPr>
        <w:t xml:space="preserve">price of electricity, respectively, and </w:t>
      </w:r>
      <w:proofErr w:type="spellStart"/>
      <w:r w:rsidR="005A2D70" w:rsidRPr="000C6BB7">
        <w:rPr>
          <w:rFonts w:hint="eastAsia"/>
          <w:sz w:val="22"/>
          <w:szCs w:val="22"/>
          <w:lang w:eastAsia="ko-KR"/>
        </w:rPr>
        <w:t>P</w:t>
      </w:r>
      <w:r w:rsidR="00F03170">
        <w:rPr>
          <w:rFonts w:hint="eastAsia"/>
          <w:sz w:val="22"/>
          <w:szCs w:val="22"/>
          <w:lang w:eastAsia="ko-KR"/>
        </w:rPr>
        <w:t>T</w:t>
      </w:r>
      <w:r w:rsidR="005A2D70" w:rsidRPr="000C6BB7">
        <w:rPr>
          <w:rFonts w:hint="eastAsia"/>
          <w:sz w:val="22"/>
          <w:szCs w:val="22"/>
          <w:lang w:eastAsia="ko-KR"/>
        </w:rPr>
        <w:t>O</w:t>
      </w:r>
      <w:r w:rsidR="00F03170">
        <w:rPr>
          <w:rFonts w:hint="eastAsia"/>
          <w:sz w:val="22"/>
          <w:szCs w:val="22"/>
          <w:lang w:eastAsia="ko-KR"/>
        </w:rPr>
        <w:t>T</w:t>
      </w:r>
      <w:r w:rsidR="005A2D70" w:rsidRPr="000C6BB7">
        <w:rPr>
          <w:rFonts w:hint="eastAsia"/>
          <w:sz w:val="22"/>
          <w:szCs w:val="22"/>
          <w:vertAlign w:val="subscript"/>
          <w:lang w:eastAsia="ko-KR"/>
        </w:rPr>
        <w:t>i</w:t>
      </w:r>
      <w:r w:rsidR="005A2D70" w:rsidRPr="000C6BB7">
        <w:rPr>
          <w:sz w:val="22"/>
          <w:szCs w:val="22"/>
          <w:vertAlign w:val="subscript"/>
          <w:lang w:eastAsia="ko-KR"/>
        </w:rPr>
        <w:t>t</w:t>
      </w:r>
      <w:proofErr w:type="spellEnd"/>
      <w:r w:rsidR="005A2D70" w:rsidRPr="000C6BB7">
        <w:rPr>
          <w:rFonts w:hint="eastAsia"/>
          <w:sz w:val="22"/>
          <w:szCs w:val="22"/>
          <w:lang w:eastAsia="ko-KR"/>
        </w:rPr>
        <w:t xml:space="preserve"> total number of </w:t>
      </w:r>
      <w:r w:rsidR="00F03170">
        <w:rPr>
          <w:rFonts w:hint="eastAsia"/>
          <w:sz w:val="22"/>
          <w:szCs w:val="22"/>
          <w:lang w:eastAsia="ko-KR"/>
        </w:rPr>
        <w:t xml:space="preserve">PCT </w:t>
      </w:r>
      <w:r w:rsidR="005A2D70" w:rsidRPr="000C6BB7">
        <w:rPr>
          <w:rFonts w:hint="eastAsia"/>
          <w:sz w:val="22"/>
          <w:szCs w:val="22"/>
          <w:lang w:eastAsia="ko-KR"/>
        </w:rPr>
        <w:t>patents appli</w:t>
      </w:r>
      <w:r w:rsidR="00F03170">
        <w:rPr>
          <w:rFonts w:hint="eastAsia"/>
          <w:sz w:val="22"/>
          <w:szCs w:val="22"/>
          <w:lang w:eastAsia="ko-KR"/>
        </w:rPr>
        <w:t>cation</w:t>
      </w:r>
      <w:r w:rsidR="005A2D70" w:rsidRPr="000C6BB7">
        <w:rPr>
          <w:rFonts w:hint="eastAsia"/>
          <w:sz w:val="22"/>
          <w:szCs w:val="22"/>
          <w:lang w:eastAsia="ko-KR"/>
        </w:rPr>
        <w:t xml:space="preserve"> in </w:t>
      </w:r>
      <w:r w:rsidR="00F03170">
        <w:rPr>
          <w:rFonts w:hint="eastAsia"/>
          <w:sz w:val="22"/>
          <w:szCs w:val="22"/>
          <w:lang w:eastAsia="ko-KR"/>
        </w:rPr>
        <w:t>RE</w:t>
      </w:r>
      <w:r w:rsidR="005A2D70" w:rsidRPr="000C6BB7">
        <w:rPr>
          <w:rFonts w:hint="eastAsia"/>
          <w:sz w:val="22"/>
          <w:szCs w:val="22"/>
          <w:lang w:eastAsia="ko-KR"/>
        </w:rPr>
        <w:t xml:space="preserve"> technology field. </w:t>
      </w:r>
      <w:proofErr w:type="spellStart"/>
      <w:r w:rsidR="00F03170">
        <w:rPr>
          <w:rFonts w:hint="eastAsia"/>
          <w:sz w:val="22"/>
          <w:szCs w:val="22"/>
          <w:lang w:eastAsia="ko-KR"/>
        </w:rPr>
        <w:t>EGEN</w:t>
      </w:r>
      <w:r w:rsidR="005A2D70" w:rsidRPr="000C6BB7">
        <w:rPr>
          <w:sz w:val="22"/>
          <w:szCs w:val="22"/>
          <w:vertAlign w:val="subscript"/>
          <w:lang w:eastAsia="ko-KR"/>
        </w:rPr>
        <w:t>it</w:t>
      </w:r>
      <w:proofErr w:type="spellEnd"/>
      <w:r w:rsidR="005A2D70" w:rsidRPr="000C6BB7">
        <w:rPr>
          <w:rFonts w:hint="eastAsia"/>
          <w:sz w:val="22"/>
          <w:szCs w:val="22"/>
          <w:lang w:eastAsia="ko-KR"/>
        </w:rPr>
        <w:t xml:space="preserve"> denotes the </w:t>
      </w:r>
      <w:r w:rsidR="00F03170">
        <w:rPr>
          <w:rFonts w:hint="eastAsia"/>
          <w:sz w:val="22"/>
          <w:szCs w:val="22"/>
          <w:lang w:eastAsia="ko-KR"/>
        </w:rPr>
        <w:t>electricity generated by RE</w:t>
      </w:r>
      <w:r w:rsidR="00BA025B">
        <w:rPr>
          <w:rFonts w:hint="eastAsia"/>
          <w:sz w:val="22"/>
          <w:szCs w:val="22"/>
          <w:lang w:eastAsia="ko-KR"/>
        </w:rPr>
        <w:t xml:space="preserve">. </w:t>
      </w:r>
      <w:proofErr w:type="gramStart"/>
      <w:r w:rsidR="00BA025B" w:rsidRPr="000C6BB7">
        <w:rPr>
          <w:sz w:val="22"/>
          <w:szCs w:val="22"/>
          <w:lang w:eastAsia="ko-KR"/>
        </w:rPr>
        <w:t>α</w:t>
      </w:r>
      <w:proofErr w:type="spellStart"/>
      <w:r w:rsidR="00BA025B" w:rsidRPr="000C6BB7">
        <w:rPr>
          <w:rFonts w:hint="eastAsia"/>
          <w:sz w:val="22"/>
          <w:szCs w:val="22"/>
          <w:vertAlign w:val="subscript"/>
          <w:lang w:eastAsia="ko-KR"/>
        </w:rPr>
        <w:t>i</w:t>
      </w:r>
      <w:proofErr w:type="spellEnd"/>
      <w:proofErr w:type="gramEnd"/>
      <w:r w:rsidR="00BA025B">
        <w:rPr>
          <w:rFonts w:hint="eastAsia"/>
          <w:sz w:val="22"/>
          <w:szCs w:val="22"/>
          <w:lang w:eastAsia="ko-KR"/>
        </w:rPr>
        <w:t xml:space="preserve"> captures unobservable country-specific heterogeneity and </w:t>
      </w:r>
      <w:proofErr w:type="spellStart"/>
      <w:r w:rsidR="00BA025B" w:rsidRPr="000C6BB7">
        <w:rPr>
          <w:sz w:val="22"/>
          <w:szCs w:val="22"/>
          <w:lang w:eastAsia="ko-KR"/>
        </w:rPr>
        <w:t>ε</w:t>
      </w:r>
      <w:r w:rsidR="00BA025B" w:rsidRPr="000C6BB7">
        <w:rPr>
          <w:rFonts w:hint="eastAsia"/>
          <w:sz w:val="22"/>
          <w:szCs w:val="22"/>
          <w:vertAlign w:val="subscript"/>
          <w:lang w:eastAsia="ko-KR"/>
        </w:rPr>
        <w:t>it</w:t>
      </w:r>
      <w:proofErr w:type="spellEnd"/>
      <w:r w:rsidR="00BA025B">
        <w:rPr>
          <w:rFonts w:hint="eastAsia"/>
          <w:sz w:val="22"/>
          <w:szCs w:val="22"/>
          <w:lang w:eastAsia="ko-KR"/>
        </w:rPr>
        <w:t xml:space="preserve"> is the error term.</w:t>
      </w:r>
      <w:r w:rsidR="005A2D70" w:rsidRPr="000C6BB7">
        <w:rPr>
          <w:rFonts w:hint="eastAsia"/>
          <w:sz w:val="22"/>
          <w:szCs w:val="22"/>
          <w:lang w:eastAsia="ko-KR"/>
        </w:rPr>
        <w:t xml:space="preserve"> </w:t>
      </w:r>
      <w:r w:rsidR="0026697E">
        <w:rPr>
          <w:rFonts w:hint="eastAsia"/>
          <w:sz w:val="22"/>
          <w:szCs w:val="22"/>
          <w:lang w:eastAsia="ko-KR"/>
        </w:rPr>
        <w:t>To decide whether we use fixed-</w:t>
      </w:r>
      <w:r w:rsidR="0026697E">
        <w:rPr>
          <w:rFonts w:hint="eastAsia"/>
          <w:sz w:val="22"/>
          <w:szCs w:val="22"/>
          <w:lang w:eastAsia="ko-KR"/>
        </w:rPr>
        <w:lastRenderedPageBreak/>
        <w:t xml:space="preserve">effect or random-effect mode, </w:t>
      </w:r>
      <w:proofErr w:type="spellStart"/>
      <w:r w:rsidR="0026697E">
        <w:rPr>
          <w:rFonts w:hint="eastAsia"/>
          <w:sz w:val="22"/>
          <w:szCs w:val="22"/>
          <w:lang w:eastAsia="ko-KR"/>
        </w:rPr>
        <w:t>Hausman</w:t>
      </w:r>
      <w:proofErr w:type="spellEnd"/>
      <w:r w:rsidR="0026697E">
        <w:rPr>
          <w:rFonts w:hint="eastAsia"/>
          <w:sz w:val="22"/>
          <w:szCs w:val="22"/>
          <w:lang w:eastAsia="ko-KR"/>
        </w:rPr>
        <w:t xml:space="preserve"> test was used. </w:t>
      </w:r>
      <w:r w:rsidRPr="000C6BB7">
        <w:rPr>
          <w:rFonts w:hint="eastAsia"/>
          <w:sz w:val="22"/>
          <w:szCs w:val="22"/>
          <w:lang w:eastAsia="ko-KR"/>
        </w:rPr>
        <w:t>IEA</w:t>
      </w:r>
      <w:r w:rsidR="00495DA7">
        <w:rPr>
          <w:rFonts w:hint="eastAsia"/>
          <w:sz w:val="22"/>
          <w:szCs w:val="22"/>
          <w:lang w:eastAsia="ko-KR"/>
        </w:rPr>
        <w:t>, OECD, and IMF data have been used for the analysis.</w:t>
      </w:r>
      <w:r>
        <w:rPr>
          <w:rFonts w:hint="eastAsia"/>
          <w:lang w:eastAsia="ko-KR"/>
        </w:rPr>
        <w:t xml:space="preserve"> </w:t>
      </w:r>
    </w:p>
    <w:p w:rsidR="00DC69F1" w:rsidRPr="00D767DA" w:rsidRDefault="00EC14C8" w:rsidP="009A0EC5">
      <w:pPr>
        <w:pStyle w:val="2"/>
        <w:jc w:val="both"/>
        <w:rPr>
          <w:i w:val="0"/>
          <w:sz w:val="24"/>
          <w:szCs w:val="24"/>
        </w:rPr>
      </w:pPr>
      <w:r>
        <w:rPr>
          <w:i w:val="0"/>
          <w:sz w:val="24"/>
          <w:szCs w:val="24"/>
        </w:rPr>
        <w:t>R</w:t>
      </w:r>
      <w:r w:rsidR="00DC69F1" w:rsidRPr="00D767DA">
        <w:rPr>
          <w:i w:val="0"/>
          <w:sz w:val="24"/>
          <w:szCs w:val="24"/>
        </w:rPr>
        <w:t>esults</w:t>
      </w:r>
    </w:p>
    <w:p w:rsidR="00BB75B0" w:rsidRPr="001E166F" w:rsidRDefault="00457C1F" w:rsidP="009A0EC5">
      <w:pPr>
        <w:ind w:firstLine="567"/>
        <w:jc w:val="both"/>
        <w:rPr>
          <w:noProof/>
          <w:sz w:val="22"/>
          <w:lang w:val="en-US"/>
        </w:rPr>
      </w:pPr>
      <w:r>
        <w:rPr>
          <w:rFonts w:hint="eastAsia"/>
          <w:noProof/>
          <w:sz w:val="22"/>
          <w:lang w:val="en-US" w:eastAsia="ko-KR"/>
        </w:rPr>
        <w:t>As a result of the</w:t>
      </w:r>
      <w:r w:rsidR="00D53681">
        <w:rPr>
          <w:rFonts w:hint="eastAsia"/>
          <w:noProof/>
          <w:sz w:val="22"/>
          <w:lang w:val="en-US" w:eastAsia="ko-KR"/>
        </w:rPr>
        <w:t xml:space="preserve"> analysis, </w:t>
      </w:r>
      <w:r w:rsidR="009A0EC5">
        <w:rPr>
          <w:rFonts w:hint="eastAsia"/>
          <w:lang w:eastAsia="ko-KR"/>
        </w:rPr>
        <w:t>we found the fact that b</w:t>
      </w:r>
      <w:r w:rsidR="00D53681" w:rsidRPr="00D53681">
        <w:rPr>
          <w:noProof/>
          <w:sz w:val="22"/>
          <w:lang w:val="en-US"/>
        </w:rPr>
        <w:t>oth FIT and RPS ha</w:t>
      </w:r>
      <w:r w:rsidR="008B5AB0">
        <w:rPr>
          <w:rFonts w:hint="eastAsia"/>
          <w:noProof/>
          <w:sz w:val="22"/>
          <w:lang w:val="en-US" w:eastAsia="ko-KR"/>
        </w:rPr>
        <w:t>d</w:t>
      </w:r>
      <w:r w:rsidR="00D53681" w:rsidRPr="00D53681">
        <w:rPr>
          <w:noProof/>
          <w:sz w:val="22"/>
          <w:lang w:val="en-US"/>
        </w:rPr>
        <w:t xml:space="preserve"> positive and significant effect on RE technology innovation. However, only RPS show</w:t>
      </w:r>
      <w:r w:rsidR="009A0EC5">
        <w:rPr>
          <w:rFonts w:hint="eastAsia"/>
          <w:noProof/>
          <w:sz w:val="22"/>
          <w:lang w:val="en-US" w:eastAsia="ko-KR"/>
        </w:rPr>
        <w:t>ed</w:t>
      </w:r>
      <w:r w:rsidR="00D53681" w:rsidRPr="00D53681">
        <w:rPr>
          <w:noProof/>
          <w:sz w:val="22"/>
          <w:lang w:val="en-US"/>
        </w:rPr>
        <w:t xml:space="preserve"> positive and significant effect on RE deployment so that we can roughly tell that RPS has higher dynamic efficiency than FIT.</w:t>
      </w:r>
      <w:r w:rsidR="00612FE9">
        <w:rPr>
          <w:rFonts w:hint="eastAsia"/>
          <w:noProof/>
          <w:sz w:val="22"/>
          <w:lang w:val="en-US" w:eastAsia="ko-KR"/>
        </w:rPr>
        <w:t xml:space="preserve"> </w:t>
      </w:r>
      <w:r w:rsidR="00BB75B0" w:rsidRPr="001E166F">
        <w:rPr>
          <w:noProof/>
          <w:sz w:val="22"/>
          <w:lang w:val="en-US"/>
        </w:rPr>
        <w:t>Second</w:t>
      </w:r>
      <w:r w:rsidR="00E5372C">
        <w:rPr>
          <w:rFonts w:hint="eastAsia"/>
          <w:noProof/>
          <w:sz w:val="22"/>
          <w:lang w:val="en-US" w:eastAsia="ko-KR"/>
        </w:rPr>
        <w:t>ly</w:t>
      </w:r>
      <w:r w:rsidR="00BB75B0" w:rsidRPr="001E166F">
        <w:rPr>
          <w:noProof/>
          <w:sz w:val="22"/>
          <w:lang w:val="en-US"/>
        </w:rPr>
        <w:t xml:space="preserve">, </w:t>
      </w:r>
      <w:r w:rsidR="00E5372C" w:rsidRPr="00E5372C">
        <w:rPr>
          <w:noProof/>
          <w:sz w:val="22"/>
          <w:lang w:val="en-US" w:eastAsia="ko-KR"/>
        </w:rPr>
        <w:t>FIT ha</w:t>
      </w:r>
      <w:r w:rsidR="008B5AB0">
        <w:rPr>
          <w:rFonts w:hint="eastAsia"/>
          <w:noProof/>
          <w:sz w:val="22"/>
          <w:lang w:val="en-US" w:eastAsia="ko-KR"/>
        </w:rPr>
        <w:t>d</w:t>
      </w:r>
      <w:r w:rsidR="00E5372C" w:rsidRPr="00E5372C">
        <w:rPr>
          <w:noProof/>
          <w:sz w:val="22"/>
          <w:lang w:val="en-US" w:eastAsia="ko-KR"/>
        </w:rPr>
        <w:t xml:space="preserve"> more impact on technological innovation rather than adoption.</w:t>
      </w:r>
      <w:r w:rsidR="00E5372C">
        <w:rPr>
          <w:rFonts w:hint="eastAsia"/>
          <w:noProof/>
          <w:sz w:val="22"/>
          <w:lang w:val="en-US" w:eastAsia="ko-KR"/>
        </w:rPr>
        <w:t xml:space="preserve"> </w:t>
      </w:r>
      <w:r w:rsidR="00E5372C" w:rsidRPr="00E5372C">
        <w:rPr>
          <w:noProof/>
          <w:sz w:val="22"/>
          <w:lang w:val="en-US" w:eastAsia="ko-KR"/>
        </w:rPr>
        <w:t>In the analysis’ result, RPS show</w:t>
      </w:r>
      <w:r w:rsidR="008B5AB0">
        <w:rPr>
          <w:rFonts w:hint="eastAsia"/>
          <w:noProof/>
          <w:sz w:val="22"/>
          <w:lang w:val="en-US" w:eastAsia="ko-KR"/>
        </w:rPr>
        <w:t>ed</w:t>
      </w:r>
      <w:r w:rsidR="00E5372C" w:rsidRPr="00E5372C">
        <w:rPr>
          <w:noProof/>
          <w:sz w:val="22"/>
          <w:lang w:val="en-US" w:eastAsia="ko-KR"/>
        </w:rPr>
        <w:t xml:space="preserve"> higher estimates for innovation than for adoption. However, we need to interpret this figure carefully because the difference between the two estimates, FIT and RPS, in Model 2 is larger than that in Model 1.</w:t>
      </w:r>
      <w:r w:rsidR="00612FE9">
        <w:rPr>
          <w:rFonts w:hint="eastAsia"/>
          <w:noProof/>
          <w:sz w:val="22"/>
          <w:lang w:val="en-US" w:eastAsia="ko-KR"/>
        </w:rPr>
        <w:t xml:space="preserve"> </w:t>
      </w:r>
      <w:r w:rsidR="00E5372C">
        <w:rPr>
          <w:rFonts w:hint="eastAsia"/>
          <w:noProof/>
          <w:sz w:val="22"/>
          <w:lang w:val="en-US" w:eastAsia="ko-KR"/>
        </w:rPr>
        <w:t>Last but not least</w:t>
      </w:r>
      <w:r w:rsidR="00BB75B0" w:rsidRPr="001E166F">
        <w:rPr>
          <w:noProof/>
          <w:sz w:val="22"/>
          <w:lang w:val="en-US"/>
        </w:rPr>
        <w:t xml:space="preserve">, </w:t>
      </w:r>
      <w:r w:rsidR="00612FE9">
        <w:rPr>
          <w:rFonts w:hint="eastAsia"/>
          <w:noProof/>
          <w:sz w:val="22"/>
          <w:lang w:val="en-US" w:eastAsia="ko-KR"/>
        </w:rPr>
        <w:t>the difference of each policy</w:t>
      </w:r>
      <w:r w:rsidR="00612FE9">
        <w:rPr>
          <w:noProof/>
          <w:sz w:val="22"/>
          <w:lang w:val="en-US" w:eastAsia="ko-KR"/>
        </w:rPr>
        <w:t>’</w:t>
      </w:r>
      <w:r w:rsidR="00612FE9">
        <w:rPr>
          <w:rFonts w:hint="eastAsia"/>
          <w:noProof/>
          <w:sz w:val="22"/>
          <w:lang w:val="en-US" w:eastAsia="ko-KR"/>
        </w:rPr>
        <w:t>s dynamic efficiency among RE sources were examined</w:t>
      </w:r>
      <w:r w:rsidR="007C6C97">
        <w:rPr>
          <w:rFonts w:hint="eastAsia"/>
          <w:noProof/>
          <w:sz w:val="22"/>
          <w:lang w:val="en-US" w:eastAsia="ko-KR"/>
        </w:rPr>
        <w:t>.</w:t>
      </w:r>
      <w:r w:rsidR="00612FE9">
        <w:rPr>
          <w:rFonts w:hint="eastAsia"/>
          <w:noProof/>
          <w:sz w:val="22"/>
          <w:lang w:val="en-US" w:eastAsia="ko-KR"/>
        </w:rPr>
        <w:t xml:space="preserve"> </w:t>
      </w:r>
      <w:r w:rsidR="00612FE9" w:rsidRPr="00612FE9">
        <w:rPr>
          <w:noProof/>
          <w:sz w:val="22"/>
          <w:lang w:val="en-US" w:eastAsia="ko-KR"/>
        </w:rPr>
        <w:t xml:space="preserve">For FIT, ther </w:t>
      </w:r>
      <w:r w:rsidR="008B5AB0">
        <w:rPr>
          <w:rFonts w:hint="eastAsia"/>
          <w:noProof/>
          <w:sz w:val="22"/>
          <w:lang w:val="en-US" w:eastAsia="ko-KR"/>
        </w:rPr>
        <w:t>wa</w:t>
      </w:r>
      <w:r w:rsidR="00612FE9" w:rsidRPr="00612FE9">
        <w:rPr>
          <w:noProof/>
          <w:sz w:val="22"/>
          <w:lang w:val="en-US" w:eastAsia="ko-KR"/>
        </w:rPr>
        <w:t>s no big differences among renewable sources for both innovation and adoption.</w:t>
      </w:r>
      <w:r w:rsidR="00612FE9">
        <w:rPr>
          <w:rFonts w:hint="eastAsia"/>
          <w:noProof/>
          <w:sz w:val="22"/>
          <w:lang w:val="en-US" w:eastAsia="ko-KR"/>
        </w:rPr>
        <w:t xml:space="preserve"> </w:t>
      </w:r>
      <w:r w:rsidR="00612FE9" w:rsidRPr="00612FE9">
        <w:rPr>
          <w:noProof/>
          <w:sz w:val="22"/>
          <w:lang w:val="en-US" w:eastAsia="ko-KR"/>
        </w:rPr>
        <w:t>RPS ha</w:t>
      </w:r>
      <w:r w:rsidR="008B5AB0">
        <w:rPr>
          <w:rFonts w:hint="eastAsia"/>
          <w:noProof/>
          <w:sz w:val="22"/>
          <w:lang w:val="en-US" w:eastAsia="ko-KR"/>
        </w:rPr>
        <w:t>d</w:t>
      </w:r>
      <w:r w:rsidR="00612FE9" w:rsidRPr="00612FE9">
        <w:rPr>
          <w:noProof/>
          <w:sz w:val="22"/>
          <w:lang w:val="en-US" w:eastAsia="ko-KR"/>
        </w:rPr>
        <w:t xml:space="preserve"> similar direction and magnitude of effect on the generation by wind and solarPV in the aspect of innovation, though no significant effect on geothermal energy generation. On the other hand, in the aspect of technology adoption, wind and geothermal energy generation </w:t>
      </w:r>
      <w:r w:rsidR="008B5AB0">
        <w:rPr>
          <w:rFonts w:hint="eastAsia"/>
          <w:noProof/>
          <w:sz w:val="22"/>
          <w:lang w:val="en-US" w:eastAsia="ko-KR"/>
        </w:rPr>
        <w:t>had</w:t>
      </w:r>
      <w:r w:rsidR="00612FE9" w:rsidRPr="00612FE9">
        <w:rPr>
          <w:noProof/>
          <w:sz w:val="22"/>
          <w:lang w:val="en-US" w:eastAsia="ko-KR"/>
        </w:rPr>
        <w:t xml:space="preserve"> much more impact by RPS while solarPV does not.</w:t>
      </w:r>
    </w:p>
    <w:p w:rsidR="00E25DEB" w:rsidRPr="00D767DA" w:rsidRDefault="00F53C41" w:rsidP="009A0EC5">
      <w:pPr>
        <w:pStyle w:val="2"/>
        <w:jc w:val="both"/>
        <w:rPr>
          <w:i w:val="0"/>
          <w:sz w:val="24"/>
          <w:szCs w:val="24"/>
        </w:rPr>
      </w:pPr>
      <w:r>
        <w:rPr>
          <w:rFonts w:hint="eastAsia"/>
          <w:i w:val="0"/>
          <w:sz w:val="24"/>
          <w:szCs w:val="24"/>
          <w:lang w:eastAsia="ko-KR"/>
        </w:rPr>
        <w:t>Discussion</w:t>
      </w:r>
      <w:r w:rsidR="00E25DEB" w:rsidRPr="00D767DA">
        <w:rPr>
          <w:i w:val="0"/>
          <w:sz w:val="24"/>
          <w:szCs w:val="24"/>
        </w:rPr>
        <w:t>s</w:t>
      </w:r>
    </w:p>
    <w:p w:rsidR="00BB75B0" w:rsidRPr="001E166F" w:rsidRDefault="00CD7875" w:rsidP="009A0EC5">
      <w:pPr>
        <w:ind w:firstLine="567"/>
        <w:jc w:val="both"/>
        <w:rPr>
          <w:noProof/>
          <w:sz w:val="22"/>
          <w:lang w:val="en-US" w:eastAsia="ko-KR"/>
        </w:rPr>
      </w:pPr>
      <w:r>
        <w:rPr>
          <w:rFonts w:hint="eastAsia"/>
          <w:noProof/>
          <w:sz w:val="22"/>
          <w:lang w:val="en-US" w:eastAsia="ko-KR"/>
        </w:rPr>
        <w:t xml:space="preserve">According to our analysis, </w:t>
      </w:r>
      <w:r w:rsidR="00C82246">
        <w:rPr>
          <w:rFonts w:hint="eastAsia"/>
          <w:noProof/>
          <w:sz w:val="22"/>
          <w:lang w:val="en-US" w:eastAsia="ko-KR"/>
        </w:rPr>
        <w:t xml:space="preserve">RPS shows </w:t>
      </w:r>
      <w:r w:rsidR="0025371E">
        <w:rPr>
          <w:rFonts w:hint="eastAsia"/>
          <w:noProof/>
          <w:sz w:val="22"/>
          <w:lang w:val="en-US" w:eastAsia="ko-KR"/>
        </w:rPr>
        <w:t>higher dynamic efficiency than FIT in both innovation and adoption</w:t>
      </w:r>
      <w:r w:rsidR="00031412">
        <w:rPr>
          <w:rFonts w:hint="eastAsia"/>
          <w:noProof/>
          <w:sz w:val="22"/>
          <w:lang w:val="en-US" w:eastAsia="ko-KR"/>
        </w:rPr>
        <w:t>, even FIT shows no significant impact on RE adoption</w:t>
      </w:r>
      <w:r w:rsidR="0025371E">
        <w:rPr>
          <w:rFonts w:hint="eastAsia"/>
          <w:noProof/>
          <w:sz w:val="22"/>
          <w:lang w:val="en-US" w:eastAsia="ko-KR"/>
        </w:rPr>
        <w:t>.</w:t>
      </w:r>
      <w:r w:rsidR="009A0EC5">
        <w:rPr>
          <w:rFonts w:hint="eastAsia"/>
          <w:noProof/>
          <w:sz w:val="22"/>
          <w:lang w:val="en-US" w:eastAsia="ko-KR"/>
        </w:rPr>
        <w:t xml:space="preserve"> However, when we consider about the well-known best practice case for FIT implementation such as Germany and Spain, this result is quite </w:t>
      </w:r>
      <w:r w:rsidR="00C82D81">
        <w:rPr>
          <w:rFonts w:hint="eastAsia"/>
          <w:noProof/>
          <w:sz w:val="22"/>
          <w:lang w:val="en-US" w:eastAsia="ko-KR"/>
        </w:rPr>
        <w:t>surprising</w:t>
      </w:r>
      <w:r w:rsidR="009A0EC5">
        <w:rPr>
          <w:rFonts w:hint="eastAsia"/>
          <w:noProof/>
          <w:sz w:val="22"/>
          <w:lang w:val="en-US" w:eastAsia="ko-KR"/>
        </w:rPr>
        <w:t xml:space="preserve">. </w:t>
      </w:r>
      <w:r w:rsidR="00031412">
        <w:rPr>
          <w:rFonts w:hint="eastAsia"/>
          <w:noProof/>
          <w:sz w:val="22"/>
          <w:lang w:val="en-US" w:eastAsia="ko-KR"/>
        </w:rPr>
        <w:t>A</w:t>
      </w:r>
      <w:bookmarkStart w:id="3" w:name="_GoBack"/>
      <w:bookmarkEnd w:id="3"/>
      <w:r w:rsidR="00031412">
        <w:rPr>
          <w:rFonts w:hint="eastAsia"/>
          <w:noProof/>
          <w:sz w:val="22"/>
          <w:lang w:val="en-US" w:eastAsia="ko-KR"/>
        </w:rPr>
        <w:t xml:space="preserve">lthough one of the reasons </w:t>
      </w:r>
      <w:r w:rsidR="009A0EC5">
        <w:rPr>
          <w:rFonts w:hint="eastAsia"/>
          <w:noProof/>
          <w:sz w:val="22"/>
          <w:lang w:val="en-US" w:eastAsia="ko-KR"/>
        </w:rPr>
        <w:t>may be due to the fact that RPS well stimulate</w:t>
      </w:r>
      <w:r w:rsidR="00C82D81">
        <w:rPr>
          <w:rFonts w:hint="eastAsia"/>
          <w:noProof/>
          <w:sz w:val="22"/>
          <w:lang w:val="en-US" w:eastAsia="ko-KR"/>
        </w:rPr>
        <w:t>d</w:t>
      </w:r>
      <w:r w:rsidR="009A0EC5">
        <w:rPr>
          <w:rFonts w:hint="eastAsia"/>
          <w:noProof/>
          <w:sz w:val="22"/>
          <w:lang w:val="en-US" w:eastAsia="ko-KR"/>
        </w:rPr>
        <w:t xml:space="preserve"> the demand-side </w:t>
      </w:r>
      <w:r w:rsidR="00031412">
        <w:rPr>
          <w:rFonts w:hint="eastAsia"/>
          <w:noProof/>
          <w:sz w:val="22"/>
          <w:lang w:val="en-US" w:eastAsia="ko-KR"/>
        </w:rPr>
        <w:t xml:space="preserve">of RE generation, we can cautiously draw the reason of this that in many countries FIT has given not enough </w:t>
      </w:r>
      <w:r w:rsidR="00DD0C7C">
        <w:rPr>
          <w:rFonts w:hint="eastAsia"/>
          <w:noProof/>
          <w:sz w:val="22"/>
          <w:lang w:val="en-US" w:eastAsia="ko-KR"/>
        </w:rPr>
        <w:t xml:space="preserve">or unintended </w:t>
      </w:r>
      <w:r w:rsidR="00031412">
        <w:rPr>
          <w:rFonts w:hint="eastAsia"/>
          <w:noProof/>
          <w:sz w:val="22"/>
          <w:lang w:val="en-US" w:eastAsia="ko-KR"/>
        </w:rPr>
        <w:t>signal or incentives to innovate to generation sector.</w:t>
      </w:r>
      <w:r w:rsidR="00DD0C7C">
        <w:rPr>
          <w:rFonts w:hint="eastAsia"/>
          <w:noProof/>
          <w:sz w:val="22"/>
          <w:lang w:val="en-US" w:eastAsia="ko-KR"/>
        </w:rPr>
        <w:t xml:space="preserve"> </w:t>
      </w:r>
      <w:r w:rsidR="00F95C37">
        <w:rPr>
          <w:rFonts w:hint="eastAsia"/>
          <w:noProof/>
          <w:sz w:val="22"/>
          <w:lang w:val="en-US" w:eastAsia="ko-KR"/>
        </w:rPr>
        <w:t xml:space="preserve">Therefore, further work in the area </w:t>
      </w:r>
      <w:r w:rsidR="00893E8E">
        <w:rPr>
          <w:rFonts w:hint="eastAsia"/>
          <w:noProof/>
          <w:sz w:val="22"/>
          <w:lang w:val="en-US" w:eastAsia="ko-KR"/>
        </w:rPr>
        <w:t>w</w:t>
      </w:r>
      <w:r w:rsidR="00F95C37">
        <w:rPr>
          <w:rFonts w:hint="eastAsia"/>
          <w:noProof/>
          <w:sz w:val="22"/>
          <w:lang w:val="en-US" w:eastAsia="ko-KR"/>
        </w:rPr>
        <w:t>ould deal with the design elements of both policies</w:t>
      </w:r>
      <w:r w:rsidR="00893E8E">
        <w:rPr>
          <w:rFonts w:hint="eastAsia"/>
          <w:noProof/>
          <w:sz w:val="22"/>
          <w:lang w:val="en-US" w:eastAsia="ko-KR"/>
        </w:rPr>
        <w:t xml:space="preserve"> and its results will help </w:t>
      </w:r>
      <w:r w:rsidR="006F0638">
        <w:rPr>
          <w:rFonts w:hint="eastAsia"/>
          <w:noProof/>
          <w:sz w:val="22"/>
          <w:lang w:val="en-US" w:eastAsia="ko-KR"/>
        </w:rPr>
        <w:t xml:space="preserve">one country </w:t>
      </w:r>
      <w:r w:rsidR="00893E8E">
        <w:rPr>
          <w:rFonts w:hint="eastAsia"/>
          <w:noProof/>
          <w:sz w:val="22"/>
          <w:lang w:val="en-US" w:eastAsia="ko-KR"/>
        </w:rPr>
        <w:t xml:space="preserve">to </w:t>
      </w:r>
      <w:r w:rsidR="006F0638">
        <w:rPr>
          <w:rFonts w:hint="eastAsia"/>
          <w:noProof/>
          <w:sz w:val="22"/>
          <w:lang w:val="en-US" w:eastAsia="ko-KR"/>
        </w:rPr>
        <w:t>decide</w:t>
      </w:r>
      <w:r w:rsidR="00893E8E">
        <w:rPr>
          <w:rFonts w:hint="eastAsia"/>
          <w:noProof/>
          <w:sz w:val="22"/>
          <w:lang w:val="en-US" w:eastAsia="ko-KR"/>
        </w:rPr>
        <w:t xml:space="preserve"> and design</w:t>
      </w:r>
      <w:r w:rsidR="006F0638">
        <w:rPr>
          <w:rFonts w:hint="eastAsia"/>
          <w:noProof/>
          <w:sz w:val="22"/>
          <w:lang w:val="en-US" w:eastAsia="ko-KR"/>
        </w:rPr>
        <w:t xml:space="preserve"> policies for </w:t>
      </w:r>
      <w:r w:rsidR="00893E8E">
        <w:rPr>
          <w:rFonts w:hint="eastAsia"/>
          <w:noProof/>
          <w:sz w:val="22"/>
          <w:lang w:val="en-US" w:eastAsia="ko-KR"/>
        </w:rPr>
        <w:t>RE</w:t>
      </w:r>
      <w:r w:rsidR="006F0638">
        <w:rPr>
          <w:rFonts w:hint="eastAsia"/>
          <w:noProof/>
          <w:sz w:val="22"/>
          <w:lang w:val="en-US" w:eastAsia="ko-KR"/>
        </w:rPr>
        <w:t xml:space="preserve"> technology innovation and diffusion.</w:t>
      </w:r>
    </w:p>
    <w:p w:rsidR="00DC69F1" w:rsidRPr="00D767DA" w:rsidRDefault="00DC69F1" w:rsidP="009A0EC5">
      <w:pPr>
        <w:pStyle w:val="2"/>
        <w:jc w:val="both"/>
        <w:rPr>
          <w:i w:val="0"/>
          <w:sz w:val="24"/>
          <w:szCs w:val="24"/>
          <w:lang w:eastAsia="ko-KR"/>
        </w:rPr>
      </w:pPr>
      <w:r w:rsidRPr="00D767DA">
        <w:rPr>
          <w:i w:val="0"/>
          <w:sz w:val="24"/>
          <w:szCs w:val="24"/>
          <w:lang w:eastAsia="ko-KR"/>
        </w:rPr>
        <w:t>References</w:t>
      </w:r>
    </w:p>
    <w:p w:rsidR="00917B96" w:rsidRPr="000C6BB7" w:rsidRDefault="00917B96" w:rsidP="009A0EC5">
      <w:pPr>
        <w:pStyle w:val="20"/>
        <w:spacing w:after="200"/>
        <w:rPr>
          <w:sz w:val="22"/>
          <w:lang w:eastAsia="ko-KR"/>
        </w:rPr>
      </w:pPr>
      <w:proofErr w:type="spellStart"/>
      <w:proofErr w:type="gramStart"/>
      <w:r w:rsidRPr="000C6BB7">
        <w:rPr>
          <w:sz w:val="22"/>
          <w:lang w:eastAsia="ko-KR"/>
        </w:rPr>
        <w:t>Johnstone</w:t>
      </w:r>
      <w:proofErr w:type="spellEnd"/>
      <w:r w:rsidRPr="000C6BB7">
        <w:rPr>
          <w:sz w:val="22"/>
          <w:lang w:eastAsia="ko-KR"/>
        </w:rPr>
        <w:t xml:space="preserve">, N., </w:t>
      </w:r>
      <w:proofErr w:type="spellStart"/>
      <w:r w:rsidRPr="000C6BB7">
        <w:rPr>
          <w:sz w:val="22"/>
          <w:lang w:eastAsia="ko-KR"/>
        </w:rPr>
        <w:t>Haščič</w:t>
      </w:r>
      <w:proofErr w:type="spellEnd"/>
      <w:r w:rsidRPr="000C6BB7">
        <w:rPr>
          <w:sz w:val="22"/>
          <w:lang w:eastAsia="ko-KR"/>
        </w:rPr>
        <w:t>, I., &amp; Popp, D. (2010)</w:t>
      </w:r>
      <w:r w:rsidR="007267F5">
        <w:rPr>
          <w:rFonts w:hint="eastAsia"/>
          <w:sz w:val="22"/>
          <w:lang w:eastAsia="ko-KR"/>
        </w:rPr>
        <w:t>.</w:t>
      </w:r>
      <w:proofErr w:type="gramEnd"/>
      <w:r w:rsidRPr="000C6BB7">
        <w:rPr>
          <w:sz w:val="22"/>
          <w:lang w:eastAsia="ko-KR"/>
        </w:rPr>
        <w:t xml:space="preserve"> Renewable energy policies and technological innovation: </w:t>
      </w:r>
      <w:r w:rsidR="007267F5">
        <w:rPr>
          <w:rFonts w:hint="eastAsia"/>
          <w:sz w:val="22"/>
          <w:lang w:eastAsia="ko-KR"/>
        </w:rPr>
        <w:t>E</w:t>
      </w:r>
      <w:r w:rsidRPr="000C6BB7">
        <w:rPr>
          <w:sz w:val="22"/>
          <w:lang w:eastAsia="ko-KR"/>
        </w:rPr>
        <w:t>vidence based on patent counts</w:t>
      </w:r>
      <w:r w:rsidR="007267F5">
        <w:rPr>
          <w:rFonts w:hint="eastAsia"/>
          <w:sz w:val="22"/>
          <w:lang w:eastAsia="ko-KR"/>
        </w:rPr>
        <w:t>.</w:t>
      </w:r>
      <w:r w:rsidRPr="000C6BB7">
        <w:rPr>
          <w:sz w:val="22"/>
          <w:lang w:eastAsia="ko-KR"/>
        </w:rPr>
        <w:t xml:space="preserve"> </w:t>
      </w:r>
      <w:r w:rsidRPr="007267F5">
        <w:rPr>
          <w:i/>
          <w:sz w:val="22"/>
          <w:lang w:eastAsia="ko-KR"/>
        </w:rPr>
        <w:t>Environmental and Resource Economics</w:t>
      </w:r>
      <w:r w:rsidR="007267F5">
        <w:rPr>
          <w:rFonts w:hint="eastAsia"/>
          <w:i/>
          <w:sz w:val="22"/>
          <w:lang w:eastAsia="ko-KR"/>
        </w:rPr>
        <w:t>,</w:t>
      </w:r>
      <w:r w:rsidRPr="000C6BB7">
        <w:rPr>
          <w:sz w:val="22"/>
          <w:lang w:eastAsia="ko-KR"/>
        </w:rPr>
        <w:t xml:space="preserve"> </w:t>
      </w:r>
      <w:r w:rsidRPr="000C6BB7">
        <w:rPr>
          <w:rFonts w:hint="eastAsia"/>
          <w:sz w:val="22"/>
          <w:lang w:eastAsia="ko-KR"/>
        </w:rPr>
        <w:t xml:space="preserve">Vol. </w:t>
      </w:r>
      <w:r w:rsidRPr="000C6BB7">
        <w:rPr>
          <w:sz w:val="22"/>
          <w:lang w:eastAsia="ko-KR"/>
        </w:rPr>
        <w:t xml:space="preserve">45, </w:t>
      </w:r>
      <w:r w:rsidRPr="000C6BB7">
        <w:rPr>
          <w:rFonts w:hint="eastAsia"/>
          <w:sz w:val="22"/>
          <w:lang w:eastAsia="ko-KR"/>
        </w:rPr>
        <w:t xml:space="preserve">No. 1, pp. </w:t>
      </w:r>
      <w:r w:rsidRPr="000C6BB7">
        <w:rPr>
          <w:sz w:val="22"/>
          <w:lang w:eastAsia="ko-KR"/>
        </w:rPr>
        <w:t>133-155.</w:t>
      </w:r>
    </w:p>
    <w:p w:rsidR="00F10DBC" w:rsidRDefault="00F10DBC" w:rsidP="009A0EC5">
      <w:pPr>
        <w:pStyle w:val="20"/>
        <w:spacing w:after="200"/>
        <w:rPr>
          <w:sz w:val="22"/>
          <w:lang w:val="en-US" w:eastAsia="ko-KR"/>
        </w:rPr>
      </w:pPr>
      <w:r w:rsidRPr="000C6BB7">
        <w:rPr>
          <w:rFonts w:hint="eastAsia"/>
          <w:sz w:val="22"/>
          <w:lang w:val="en-US" w:eastAsia="ko-KR"/>
        </w:rPr>
        <w:t>Kim, S.</w:t>
      </w:r>
      <w:r w:rsidRPr="000C6BB7">
        <w:rPr>
          <w:sz w:val="22"/>
          <w:lang w:val="en-US" w:eastAsia="ko-KR"/>
        </w:rPr>
        <w:t xml:space="preserve"> (20</w:t>
      </w:r>
      <w:r w:rsidRPr="000C6BB7">
        <w:rPr>
          <w:rFonts w:hint="eastAsia"/>
          <w:sz w:val="22"/>
          <w:lang w:val="en-US" w:eastAsia="ko-KR"/>
        </w:rPr>
        <w:t>13</w:t>
      </w:r>
      <w:r w:rsidRPr="000C6BB7">
        <w:rPr>
          <w:sz w:val="22"/>
          <w:lang w:val="en-US" w:eastAsia="ko-KR"/>
        </w:rPr>
        <w:t>)</w:t>
      </w:r>
      <w:r w:rsidR="007267F5">
        <w:rPr>
          <w:rFonts w:hint="eastAsia"/>
          <w:sz w:val="22"/>
          <w:lang w:val="en-US" w:eastAsia="ko-KR"/>
        </w:rPr>
        <w:t>.</w:t>
      </w:r>
      <w:r w:rsidR="007267F5">
        <w:rPr>
          <w:sz w:val="22"/>
          <w:lang w:val="en-US" w:eastAsia="ko-KR"/>
        </w:rPr>
        <w:t xml:space="preserve"> </w:t>
      </w:r>
      <w:r w:rsidR="00917B96" w:rsidRPr="000C6BB7">
        <w:rPr>
          <w:rFonts w:hint="eastAsia"/>
          <w:sz w:val="22"/>
          <w:lang w:val="en-US" w:eastAsia="ko-KR"/>
        </w:rPr>
        <w:t>The analysis on the relationship between R&amp;D productivity of renewable energy</w:t>
      </w:r>
      <w:r w:rsidRPr="000C6BB7">
        <w:rPr>
          <w:rFonts w:hint="eastAsia"/>
          <w:sz w:val="22"/>
          <w:lang w:val="en-US" w:eastAsia="ko-KR"/>
        </w:rPr>
        <w:t xml:space="preserve"> and Emission Trading Scheme</w:t>
      </w:r>
      <w:r w:rsidR="007267F5">
        <w:rPr>
          <w:rFonts w:hint="eastAsia"/>
          <w:sz w:val="22"/>
          <w:lang w:val="en-US" w:eastAsia="ko-KR"/>
        </w:rPr>
        <w:t>:</w:t>
      </w:r>
      <w:r w:rsidRPr="000C6BB7">
        <w:rPr>
          <w:rFonts w:hint="eastAsia"/>
          <w:sz w:val="22"/>
          <w:lang w:val="en-US" w:eastAsia="ko-KR"/>
        </w:rPr>
        <w:t xml:space="preserve"> Using OECD Patent Data</w:t>
      </w:r>
      <w:r w:rsidR="007267F5">
        <w:rPr>
          <w:rFonts w:hint="eastAsia"/>
          <w:sz w:val="22"/>
          <w:lang w:val="en-US" w:eastAsia="ko-KR"/>
        </w:rPr>
        <w:t>.</w:t>
      </w:r>
      <w:r w:rsidRPr="000C6BB7">
        <w:rPr>
          <w:rFonts w:hint="eastAsia"/>
          <w:sz w:val="22"/>
          <w:lang w:val="en-US" w:eastAsia="ko-KR"/>
        </w:rPr>
        <w:t xml:space="preserve"> </w:t>
      </w:r>
      <w:r w:rsidRPr="007267F5">
        <w:rPr>
          <w:rFonts w:hint="eastAsia"/>
          <w:i/>
          <w:sz w:val="22"/>
          <w:lang w:val="en-US" w:eastAsia="ko-KR"/>
        </w:rPr>
        <w:t xml:space="preserve">Environmental and Resource Economics </w:t>
      </w:r>
      <w:proofErr w:type="gramStart"/>
      <w:r w:rsidRPr="007267F5">
        <w:rPr>
          <w:rFonts w:hint="eastAsia"/>
          <w:i/>
          <w:sz w:val="22"/>
          <w:lang w:val="en-US" w:eastAsia="ko-KR"/>
        </w:rPr>
        <w:t>Review</w:t>
      </w:r>
      <w:r w:rsidR="00A050F9" w:rsidRPr="007267F5">
        <w:rPr>
          <w:i/>
          <w:sz w:val="22"/>
          <w:lang w:val="en-US" w:eastAsia="ko-KR"/>
        </w:rPr>
        <w:t>(</w:t>
      </w:r>
      <w:proofErr w:type="gramEnd"/>
      <w:r w:rsidR="00A050F9" w:rsidRPr="007267F5">
        <w:rPr>
          <w:rFonts w:hint="eastAsia"/>
          <w:i/>
          <w:sz w:val="22"/>
          <w:lang w:val="en-US" w:eastAsia="ko-KR"/>
        </w:rPr>
        <w:t>Korean</w:t>
      </w:r>
      <w:r w:rsidR="00A050F9" w:rsidRPr="007267F5">
        <w:rPr>
          <w:i/>
          <w:sz w:val="22"/>
          <w:lang w:val="en-US" w:eastAsia="ko-KR"/>
        </w:rPr>
        <w:t>)</w:t>
      </w:r>
      <w:r w:rsidRPr="000C6BB7">
        <w:rPr>
          <w:rFonts w:hint="eastAsia"/>
          <w:sz w:val="22"/>
          <w:lang w:val="en-US" w:eastAsia="ko-KR"/>
        </w:rPr>
        <w:t xml:space="preserve">, </w:t>
      </w:r>
      <w:r w:rsidR="00A050F9" w:rsidRPr="000C6BB7">
        <w:rPr>
          <w:rFonts w:hint="eastAsia"/>
          <w:sz w:val="22"/>
          <w:lang w:val="en-US" w:eastAsia="ko-KR"/>
        </w:rPr>
        <w:t xml:space="preserve">Vol. </w:t>
      </w:r>
      <w:r w:rsidRPr="000C6BB7">
        <w:rPr>
          <w:rFonts w:hint="eastAsia"/>
          <w:sz w:val="22"/>
          <w:lang w:val="en-US" w:eastAsia="ko-KR"/>
        </w:rPr>
        <w:t>22</w:t>
      </w:r>
      <w:r w:rsidR="00A050F9" w:rsidRPr="000C6BB7">
        <w:rPr>
          <w:rFonts w:hint="eastAsia"/>
          <w:sz w:val="22"/>
          <w:lang w:val="en-US" w:eastAsia="ko-KR"/>
        </w:rPr>
        <w:t xml:space="preserve">, No. </w:t>
      </w:r>
      <w:r w:rsidRPr="000C6BB7">
        <w:rPr>
          <w:rFonts w:hint="eastAsia"/>
          <w:sz w:val="22"/>
          <w:lang w:val="en-US" w:eastAsia="ko-KR"/>
        </w:rPr>
        <w:t xml:space="preserve">1, </w:t>
      </w:r>
      <w:r w:rsidR="00A050F9" w:rsidRPr="000C6BB7">
        <w:rPr>
          <w:rFonts w:hint="eastAsia"/>
          <w:sz w:val="22"/>
          <w:lang w:val="en-US" w:eastAsia="ko-KR"/>
        </w:rPr>
        <w:t xml:space="preserve">pp. </w:t>
      </w:r>
      <w:r w:rsidRPr="000C6BB7">
        <w:rPr>
          <w:rFonts w:hint="eastAsia"/>
          <w:sz w:val="22"/>
          <w:lang w:val="en-US" w:eastAsia="ko-KR"/>
        </w:rPr>
        <w:t>53-76</w:t>
      </w:r>
      <w:r w:rsidRPr="000C6BB7">
        <w:rPr>
          <w:sz w:val="22"/>
          <w:lang w:val="en-US" w:eastAsia="ko-KR"/>
        </w:rPr>
        <w:t xml:space="preserve">. </w:t>
      </w:r>
    </w:p>
    <w:p w:rsidR="009229DA" w:rsidRPr="009229DA" w:rsidRDefault="009229DA" w:rsidP="009A0EC5">
      <w:pPr>
        <w:pStyle w:val="20"/>
        <w:spacing w:after="200"/>
        <w:rPr>
          <w:sz w:val="22"/>
          <w:lang w:val="de-DE" w:eastAsia="ko-KR"/>
        </w:rPr>
      </w:pPr>
      <w:r w:rsidRPr="0067038E">
        <w:rPr>
          <w:sz w:val="22"/>
          <w:lang w:val="de-DE" w:eastAsia="ko-KR"/>
        </w:rPr>
        <w:t xml:space="preserve">Marques, A. C., &amp; Fuinhas, J. A. (2011). Drivers promoting renewable energy: A dynamic panel approach. </w:t>
      </w:r>
      <w:r w:rsidRPr="0067038E">
        <w:rPr>
          <w:i/>
          <w:sz w:val="22"/>
          <w:lang w:val="de-DE" w:eastAsia="ko-KR"/>
        </w:rPr>
        <w:t>Renewable and sustainable energy reviews</w:t>
      </w:r>
      <w:r w:rsidRPr="0067038E">
        <w:rPr>
          <w:sz w:val="22"/>
          <w:lang w:val="de-DE" w:eastAsia="ko-KR"/>
        </w:rPr>
        <w:t>, 15(3), 1601-1608.</w:t>
      </w:r>
    </w:p>
    <w:p w:rsidR="00AA6144" w:rsidRDefault="00AA6144" w:rsidP="009A0EC5">
      <w:pPr>
        <w:pStyle w:val="20"/>
        <w:spacing w:after="200"/>
        <w:rPr>
          <w:sz w:val="22"/>
          <w:lang w:val="de-DE" w:eastAsia="ko-KR"/>
        </w:rPr>
      </w:pPr>
      <w:r w:rsidRPr="000C6BB7">
        <w:rPr>
          <w:rFonts w:hint="eastAsia"/>
          <w:sz w:val="22"/>
          <w:lang w:val="de-DE" w:eastAsia="ko-KR"/>
        </w:rPr>
        <w:t>Schmid, G. (2012)</w:t>
      </w:r>
      <w:r w:rsidR="007267F5">
        <w:rPr>
          <w:rFonts w:hint="eastAsia"/>
          <w:sz w:val="22"/>
          <w:lang w:val="de-DE" w:eastAsia="ko-KR"/>
        </w:rPr>
        <w:t>.</w:t>
      </w:r>
      <w:r w:rsidRPr="000C6BB7">
        <w:rPr>
          <w:rFonts w:hint="eastAsia"/>
          <w:sz w:val="22"/>
          <w:lang w:val="de-DE" w:eastAsia="ko-KR"/>
        </w:rPr>
        <w:t xml:space="preserve"> The development of renewable energy power in India: Which policies have been effective?</w:t>
      </w:r>
      <w:r w:rsidR="007267F5">
        <w:rPr>
          <w:rFonts w:hint="eastAsia"/>
          <w:sz w:val="22"/>
          <w:lang w:val="de-DE" w:eastAsia="ko-KR"/>
        </w:rPr>
        <w:t>.</w:t>
      </w:r>
      <w:r w:rsidRPr="000C6BB7">
        <w:rPr>
          <w:rFonts w:hint="eastAsia"/>
          <w:sz w:val="22"/>
          <w:lang w:val="de-DE" w:eastAsia="ko-KR"/>
        </w:rPr>
        <w:t xml:space="preserve"> </w:t>
      </w:r>
      <w:r w:rsidRPr="007267F5">
        <w:rPr>
          <w:rFonts w:hint="eastAsia"/>
          <w:i/>
          <w:sz w:val="22"/>
          <w:lang w:val="de-DE" w:eastAsia="ko-KR"/>
        </w:rPr>
        <w:t>Energy Policy</w:t>
      </w:r>
      <w:r w:rsidRPr="000C6BB7">
        <w:rPr>
          <w:rFonts w:hint="eastAsia"/>
          <w:sz w:val="22"/>
          <w:lang w:val="de-DE" w:eastAsia="ko-KR"/>
        </w:rPr>
        <w:t>, Vol. 45, pp. 317-326.</w:t>
      </w:r>
    </w:p>
    <w:p w:rsidR="007267F5" w:rsidRDefault="007267F5" w:rsidP="009A0EC5">
      <w:pPr>
        <w:pStyle w:val="20"/>
        <w:spacing w:after="200"/>
        <w:rPr>
          <w:sz w:val="22"/>
          <w:lang w:val="de-DE" w:eastAsia="ko-KR"/>
        </w:rPr>
      </w:pPr>
      <w:r w:rsidRPr="007267F5">
        <w:rPr>
          <w:sz w:val="22"/>
          <w:lang w:val="de-DE" w:eastAsia="ko-KR"/>
        </w:rPr>
        <w:t>Smith,</w:t>
      </w:r>
      <w:r>
        <w:rPr>
          <w:sz w:val="22"/>
          <w:lang w:val="de-DE" w:eastAsia="ko-KR"/>
        </w:rPr>
        <w:t xml:space="preserve"> M. G., &amp; Urpelainen, J. (2014)</w:t>
      </w:r>
      <w:r>
        <w:rPr>
          <w:rFonts w:hint="eastAsia"/>
          <w:sz w:val="22"/>
          <w:lang w:val="de-DE" w:eastAsia="ko-KR"/>
        </w:rPr>
        <w:t>.</w:t>
      </w:r>
      <w:r w:rsidRPr="007267F5">
        <w:rPr>
          <w:sz w:val="22"/>
          <w:lang w:val="de-DE" w:eastAsia="ko-KR"/>
        </w:rPr>
        <w:t xml:space="preserve"> The effect of feed-in tariffs on renewable electricity generation: An instrumental variables approach. </w:t>
      </w:r>
      <w:r w:rsidRPr="007267F5">
        <w:rPr>
          <w:i/>
          <w:sz w:val="22"/>
          <w:lang w:val="de-DE" w:eastAsia="ko-KR"/>
        </w:rPr>
        <w:t>Environmental and Resource Economics</w:t>
      </w:r>
      <w:r w:rsidRPr="007267F5">
        <w:rPr>
          <w:sz w:val="22"/>
          <w:lang w:val="de-DE" w:eastAsia="ko-KR"/>
        </w:rPr>
        <w:t>, 57(3), 367-392.</w:t>
      </w:r>
    </w:p>
    <w:p w:rsidR="0067038E" w:rsidRPr="000C6BB7" w:rsidRDefault="0067038E" w:rsidP="009A0EC5">
      <w:pPr>
        <w:pStyle w:val="20"/>
        <w:spacing w:after="200"/>
        <w:rPr>
          <w:sz w:val="22"/>
          <w:lang w:val="de-DE" w:eastAsia="ko-KR"/>
        </w:rPr>
      </w:pPr>
      <w:r w:rsidRPr="0067038E">
        <w:rPr>
          <w:sz w:val="22"/>
          <w:lang w:val="de-DE" w:eastAsia="ko-KR"/>
        </w:rPr>
        <w:t xml:space="preserve">Zhao, Y., Tang, K. K., &amp; Wang, L. L. (2013). Do renewable electricity policies promote renewable electricity generation? Evidence from panel data. </w:t>
      </w:r>
      <w:r w:rsidRPr="0067038E">
        <w:rPr>
          <w:i/>
          <w:sz w:val="22"/>
          <w:lang w:val="de-DE" w:eastAsia="ko-KR"/>
        </w:rPr>
        <w:t>Energy Policy</w:t>
      </w:r>
      <w:r w:rsidRPr="0067038E">
        <w:rPr>
          <w:sz w:val="22"/>
          <w:lang w:val="de-DE" w:eastAsia="ko-KR"/>
        </w:rPr>
        <w:t>, 62, 887-897.</w:t>
      </w:r>
    </w:p>
    <w:sectPr w:rsidR="0067038E" w:rsidRPr="000C6BB7"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0B" w:rsidRDefault="00692D0B">
      <w:r>
        <w:separator/>
      </w:r>
    </w:p>
  </w:endnote>
  <w:endnote w:type="continuationSeparator" w:id="0">
    <w:p w:rsidR="00692D0B" w:rsidRDefault="0069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0B" w:rsidRDefault="00692D0B">
      <w:r>
        <w:separator/>
      </w:r>
    </w:p>
  </w:footnote>
  <w:footnote w:type="continuationSeparator" w:id="0">
    <w:p w:rsidR="00692D0B" w:rsidRDefault="0069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2D" w:rsidRDefault="0081422D">
    <w:pPr>
      <w:pStyle w:val="a4"/>
    </w:pPr>
    <w:r w:rsidRPr="0081422D">
      <w:t>[FOR POSTER SESSION]</w:t>
    </w:r>
  </w:p>
  <w:p w:rsidR="005A5112" w:rsidRDefault="005A5112" w:rsidP="00DC69F1">
    <w:pPr>
      <w:pStyle w:val="a4"/>
      <w:tabs>
        <w:tab w:val="clear" w:pos="5400"/>
        <w:tab w:val="center" w:pos="85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044E88BE">
      <w:start w:val="1"/>
      <w:numFmt w:val="bullet"/>
      <w:lvlText w:val=""/>
      <w:lvlJc w:val="left"/>
      <w:pPr>
        <w:tabs>
          <w:tab w:val="num" w:pos="720"/>
        </w:tabs>
        <w:ind w:left="720" w:hanging="360"/>
      </w:pPr>
      <w:rPr>
        <w:rFonts w:ascii="Symbol" w:hAnsi="Symbol" w:hint="default"/>
      </w:rPr>
    </w:lvl>
    <w:lvl w:ilvl="1" w:tplc="5F5480AA">
      <w:start w:val="1"/>
      <w:numFmt w:val="bullet"/>
      <w:lvlText w:val="o"/>
      <w:lvlJc w:val="left"/>
      <w:pPr>
        <w:tabs>
          <w:tab w:val="num" w:pos="1440"/>
        </w:tabs>
        <w:ind w:left="1440" w:hanging="360"/>
      </w:pPr>
      <w:rPr>
        <w:rFonts w:ascii="Courier New" w:hAnsi="Courier New" w:hint="default"/>
      </w:rPr>
    </w:lvl>
    <w:lvl w:ilvl="2" w:tplc="659C7630" w:tentative="1">
      <w:start w:val="1"/>
      <w:numFmt w:val="bullet"/>
      <w:lvlText w:val=""/>
      <w:lvlJc w:val="left"/>
      <w:pPr>
        <w:tabs>
          <w:tab w:val="num" w:pos="2160"/>
        </w:tabs>
        <w:ind w:left="2160" w:hanging="360"/>
      </w:pPr>
      <w:rPr>
        <w:rFonts w:ascii="Wingdings" w:hAnsi="Wingdings" w:hint="default"/>
      </w:rPr>
    </w:lvl>
    <w:lvl w:ilvl="3" w:tplc="ACCA3CAE" w:tentative="1">
      <w:start w:val="1"/>
      <w:numFmt w:val="bullet"/>
      <w:lvlText w:val=""/>
      <w:lvlJc w:val="left"/>
      <w:pPr>
        <w:tabs>
          <w:tab w:val="num" w:pos="2880"/>
        </w:tabs>
        <w:ind w:left="2880" w:hanging="360"/>
      </w:pPr>
      <w:rPr>
        <w:rFonts w:ascii="Symbol" w:hAnsi="Symbol" w:hint="default"/>
      </w:rPr>
    </w:lvl>
    <w:lvl w:ilvl="4" w:tplc="4942DCBC" w:tentative="1">
      <w:start w:val="1"/>
      <w:numFmt w:val="bullet"/>
      <w:lvlText w:val="o"/>
      <w:lvlJc w:val="left"/>
      <w:pPr>
        <w:tabs>
          <w:tab w:val="num" w:pos="3600"/>
        </w:tabs>
        <w:ind w:left="3600" w:hanging="360"/>
      </w:pPr>
      <w:rPr>
        <w:rFonts w:ascii="Courier New" w:hAnsi="Courier New" w:hint="default"/>
      </w:rPr>
    </w:lvl>
    <w:lvl w:ilvl="5" w:tplc="AB1018C2" w:tentative="1">
      <w:start w:val="1"/>
      <w:numFmt w:val="bullet"/>
      <w:lvlText w:val=""/>
      <w:lvlJc w:val="left"/>
      <w:pPr>
        <w:tabs>
          <w:tab w:val="num" w:pos="4320"/>
        </w:tabs>
        <w:ind w:left="4320" w:hanging="360"/>
      </w:pPr>
      <w:rPr>
        <w:rFonts w:ascii="Wingdings" w:hAnsi="Wingdings" w:hint="default"/>
      </w:rPr>
    </w:lvl>
    <w:lvl w:ilvl="6" w:tplc="1B26D278" w:tentative="1">
      <w:start w:val="1"/>
      <w:numFmt w:val="bullet"/>
      <w:lvlText w:val=""/>
      <w:lvlJc w:val="left"/>
      <w:pPr>
        <w:tabs>
          <w:tab w:val="num" w:pos="5040"/>
        </w:tabs>
        <w:ind w:left="5040" w:hanging="360"/>
      </w:pPr>
      <w:rPr>
        <w:rFonts w:ascii="Symbol" w:hAnsi="Symbol" w:hint="default"/>
      </w:rPr>
    </w:lvl>
    <w:lvl w:ilvl="7" w:tplc="EF5AF4FE" w:tentative="1">
      <w:start w:val="1"/>
      <w:numFmt w:val="bullet"/>
      <w:lvlText w:val="o"/>
      <w:lvlJc w:val="left"/>
      <w:pPr>
        <w:tabs>
          <w:tab w:val="num" w:pos="5760"/>
        </w:tabs>
        <w:ind w:left="5760" w:hanging="360"/>
      </w:pPr>
      <w:rPr>
        <w:rFonts w:ascii="Courier New" w:hAnsi="Courier New" w:hint="default"/>
      </w:rPr>
    </w:lvl>
    <w:lvl w:ilvl="8" w:tplc="786E8970"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CCF0CA00">
      <w:start w:val="1"/>
      <w:numFmt w:val="lowerRoman"/>
      <w:lvlText w:val="%1.)"/>
      <w:lvlJc w:val="left"/>
      <w:pPr>
        <w:tabs>
          <w:tab w:val="num" w:pos="540"/>
        </w:tabs>
        <w:ind w:left="255" w:hanging="435"/>
      </w:pPr>
      <w:rPr>
        <w:rFonts w:hint="default"/>
      </w:rPr>
    </w:lvl>
    <w:lvl w:ilvl="1" w:tplc="FE5CA874" w:tentative="1">
      <w:start w:val="1"/>
      <w:numFmt w:val="lowerLetter"/>
      <w:lvlText w:val="%2."/>
      <w:lvlJc w:val="left"/>
      <w:pPr>
        <w:tabs>
          <w:tab w:val="num" w:pos="1260"/>
        </w:tabs>
        <w:ind w:left="1260" w:hanging="360"/>
      </w:pPr>
    </w:lvl>
    <w:lvl w:ilvl="2" w:tplc="FD08D808" w:tentative="1">
      <w:start w:val="1"/>
      <w:numFmt w:val="lowerRoman"/>
      <w:lvlText w:val="%3."/>
      <w:lvlJc w:val="right"/>
      <w:pPr>
        <w:tabs>
          <w:tab w:val="num" w:pos="1980"/>
        </w:tabs>
        <w:ind w:left="1980" w:hanging="180"/>
      </w:pPr>
    </w:lvl>
    <w:lvl w:ilvl="3" w:tplc="2A00D012" w:tentative="1">
      <w:start w:val="1"/>
      <w:numFmt w:val="decimal"/>
      <w:lvlText w:val="%4."/>
      <w:lvlJc w:val="left"/>
      <w:pPr>
        <w:tabs>
          <w:tab w:val="num" w:pos="2700"/>
        </w:tabs>
        <w:ind w:left="2700" w:hanging="360"/>
      </w:pPr>
    </w:lvl>
    <w:lvl w:ilvl="4" w:tplc="D1A06290" w:tentative="1">
      <w:start w:val="1"/>
      <w:numFmt w:val="lowerLetter"/>
      <w:lvlText w:val="%5."/>
      <w:lvlJc w:val="left"/>
      <w:pPr>
        <w:tabs>
          <w:tab w:val="num" w:pos="3420"/>
        </w:tabs>
        <w:ind w:left="3420" w:hanging="360"/>
      </w:pPr>
    </w:lvl>
    <w:lvl w:ilvl="5" w:tplc="91C832BC" w:tentative="1">
      <w:start w:val="1"/>
      <w:numFmt w:val="lowerRoman"/>
      <w:lvlText w:val="%6."/>
      <w:lvlJc w:val="right"/>
      <w:pPr>
        <w:tabs>
          <w:tab w:val="num" w:pos="4140"/>
        </w:tabs>
        <w:ind w:left="4140" w:hanging="180"/>
      </w:pPr>
    </w:lvl>
    <w:lvl w:ilvl="6" w:tplc="E6A4D0A6" w:tentative="1">
      <w:start w:val="1"/>
      <w:numFmt w:val="decimal"/>
      <w:lvlText w:val="%7."/>
      <w:lvlJc w:val="left"/>
      <w:pPr>
        <w:tabs>
          <w:tab w:val="num" w:pos="4860"/>
        </w:tabs>
        <w:ind w:left="4860" w:hanging="360"/>
      </w:pPr>
    </w:lvl>
    <w:lvl w:ilvl="7" w:tplc="F68AC868" w:tentative="1">
      <w:start w:val="1"/>
      <w:numFmt w:val="lowerLetter"/>
      <w:lvlText w:val="%8."/>
      <w:lvlJc w:val="left"/>
      <w:pPr>
        <w:tabs>
          <w:tab w:val="num" w:pos="5580"/>
        </w:tabs>
        <w:ind w:left="5580" w:hanging="360"/>
      </w:pPr>
    </w:lvl>
    <w:lvl w:ilvl="8" w:tplc="B210AD20"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A3C67334">
      <w:start w:val="1"/>
      <w:numFmt w:val="bullet"/>
      <w:lvlText w:val=""/>
      <w:lvlJc w:val="left"/>
      <w:pPr>
        <w:tabs>
          <w:tab w:val="num" w:pos="720"/>
        </w:tabs>
        <w:ind w:left="720" w:hanging="360"/>
      </w:pPr>
      <w:rPr>
        <w:rFonts w:ascii="Symbol" w:hAnsi="Symbol" w:hint="default"/>
      </w:rPr>
    </w:lvl>
    <w:lvl w:ilvl="1" w:tplc="232CBE86" w:tentative="1">
      <w:start w:val="1"/>
      <w:numFmt w:val="bullet"/>
      <w:lvlText w:val="o"/>
      <w:lvlJc w:val="left"/>
      <w:pPr>
        <w:tabs>
          <w:tab w:val="num" w:pos="1440"/>
        </w:tabs>
        <w:ind w:left="1440" w:hanging="360"/>
      </w:pPr>
      <w:rPr>
        <w:rFonts w:ascii="Courier New" w:hAnsi="Courier New" w:hint="default"/>
      </w:rPr>
    </w:lvl>
    <w:lvl w:ilvl="2" w:tplc="9BEAD1F4" w:tentative="1">
      <w:start w:val="1"/>
      <w:numFmt w:val="bullet"/>
      <w:lvlText w:val=""/>
      <w:lvlJc w:val="left"/>
      <w:pPr>
        <w:tabs>
          <w:tab w:val="num" w:pos="2160"/>
        </w:tabs>
        <w:ind w:left="2160" w:hanging="360"/>
      </w:pPr>
      <w:rPr>
        <w:rFonts w:ascii="Wingdings" w:hAnsi="Wingdings" w:hint="default"/>
      </w:rPr>
    </w:lvl>
    <w:lvl w:ilvl="3" w:tplc="F6744BA0" w:tentative="1">
      <w:start w:val="1"/>
      <w:numFmt w:val="bullet"/>
      <w:lvlText w:val=""/>
      <w:lvlJc w:val="left"/>
      <w:pPr>
        <w:tabs>
          <w:tab w:val="num" w:pos="2880"/>
        </w:tabs>
        <w:ind w:left="2880" w:hanging="360"/>
      </w:pPr>
      <w:rPr>
        <w:rFonts w:ascii="Symbol" w:hAnsi="Symbol" w:hint="default"/>
      </w:rPr>
    </w:lvl>
    <w:lvl w:ilvl="4" w:tplc="A27A9FEC" w:tentative="1">
      <w:start w:val="1"/>
      <w:numFmt w:val="bullet"/>
      <w:lvlText w:val="o"/>
      <w:lvlJc w:val="left"/>
      <w:pPr>
        <w:tabs>
          <w:tab w:val="num" w:pos="3600"/>
        </w:tabs>
        <w:ind w:left="3600" w:hanging="360"/>
      </w:pPr>
      <w:rPr>
        <w:rFonts w:ascii="Courier New" w:hAnsi="Courier New" w:hint="default"/>
      </w:rPr>
    </w:lvl>
    <w:lvl w:ilvl="5" w:tplc="C7FEFB7A" w:tentative="1">
      <w:start w:val="1"/>
      <w:numFmt w:val="bullet"/>
      <w:lvlText w:val=""/>
      <w:lvlJc w:val="left"/>
      <w:pPr>
        <w:tabs>
          <w:tab w:val="num" w:pos="4320"/>
        </w:tabs>
        <w:ind w:left="4320" w:hanging="360"/>
      </w:pPr>
      <w:rPr>
        <w:rFonts w:ascii="Wingdings" w:hAnsi="Wingdings" w:hint="default"/>
      </w:rPr>
    </w:lvl>
    <w:lvl w:ilvl="6" w:tplc="2CC261CE" w:tentative="1">
      <w:start w:val="1"/>
      <w:numFmt w:val="bullet"/>
      <w:lvlText w:val=""/>
      <w:lvlJc w:val="left"/>
      <w:pPr>
        <w:tabs>
          <w:tab w:val="num" w:pos="5040"/>
        </w:tabs>
        <w:ind w:left="5040" w:hanging="360"/>
      </w:pPr>
      <w:rPr>
        <w:rFonts w:ascii="Symbol" w:hAnsi="Symbol" w:hint="default"/>
      </w:rPr>
    </w:lvl>
    <w:lvl w:ilvl="7" w:tplc="7512ACB0" w:tentative="1">
      <w:start w:val="1"/>
      <w:numFmt w:val="bullet"/>
      <w:lvlText w:val="o"/>
      <w:lvlJc w:val="left"/>
      <w:pPr>
        <w:tabs>
          <w:tab w:val="num" w:pos="5760"/>
        </w:tabs>
        <w:ind w:left="5760" w:hanging="360"/>
      </w:pPr>
      <w:rPr>
        <w:rFonts w:ascii="Courier New" w:hAnsi="Courier New" w:hint="default"/>
      </w:rPr>
    </w:lvl>
    <w:lvl w:ilvl="8" w:tplc="594669D8"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8E283AEA">
      <w:start w:val="1"/>
      <w:numFmt w:val="lowerRoman"/>
      <w:lvlText w:val="%1.)"/>
      <w:lvlJc w:val="left"/>
      <w:pPr>
        <w:tabs>
          <w:tab w:val="num" w:pos="720"/>
        </w:tabs>
        <w:ind w:left="435" w:hanging="435"/>
      </w:pPr>
      <w:rPr>
        <w:rFonts w:hint="default"/>
      </w:rPr>
    </w:lvl>
    <w:lvl w:ilvl="1" w:tplc="8A4AE230">
      <w:start w:val="8"/>
      <w:numFmt w:val="decimal"/>
      <w:lvlText w:val="%2."/>
      <w:lvlJc w:val="left"/>
      <w:pPr>
        <w:tabs>
          <w:tab w:val="num" w:pos="1080"/>
        </w:tabs>
        <w:ind w:left="1080" w:hanging="360"/>
      </w:pPr>
      <w:rPr>
        <w:rFonts w:hint="default"/>
      </w:rPr>
    </w:lvl>
    <w:lvl w:ilvl="2" w:tplc="F50C6264" w:tentative="1">
      <w:start w:val="1"/>
      <w:numFmt w:val="lowerRoman"/>
      <w:lvlText w:val="%3."/>
      <w:lvlJc w:val="right"/>
      <w:pPr>
        <w:tabs>
          <w:tab w:val="num" w:pos="1800"/>
        </w:tabs>
        <w:ind w:left="1800" w:hanging="180"/>
      </w:pPr>
    </w:lvl>
    <w:lvl w:ilvl="3" w:tplc="1A081840" w:tentative="1">
      <w:start w:val="1"/>
      <w:numFmt w:val="decimal"/>
      <w:lvlText w:val="%4."/>
      <w:lvlJc w:val="left"/>
      <w:pPr>
        <w:tabs>
          <w:tab w:val="num" w:pos="2520"/>
        </w:tabs>
        <w:ind w:left="2520" w:hanging="360"/>
      </w:pPr>
    </w:lvl>
    <w:lvl w:ilvl="4" w:tplc="CC34952E" w:tentative="1">
      <w:start w:val="1"/>
      <w:numFmt w:val="lowerLetter"/>
      <w:lvlText w:val="%5."/>
      <w:lvlJc w:val="left"/>
      <w:pPr>
        <w:tabs>
          <w:tab w:val="num" w:pos="3240"/>
        </w:tabs>
        <w:ind w:left="3240" w:hanging="360"/>
      </w:pPr>
    </w:lvl>
    <w:lvl w:ilvl="5" w:tplc="6A6C457E" w:tentative="1">
      <w:start w:val="1"/>
      <w:numFmt w:val="lowerRoman"/>
      <w:lvlText w:val="%6."/>
      <w:lvlJc w:val="right"/>
      <w:pPr>
        <w:tabs>
          <w:tab w:val="num" w:pos="3960"/>
        </w:tabs>
        <w:ind w:left="3960" w:hanging="180"/>
      </w:pPr>
    </w:lvl>
    <w:lvl w:ilvl="6" w:tplc="5F164436" w:tentative="1">
      <w:start w:val="1"/>
      <w:numFmt w:val="decimal"/>
      <w:lvlText w:val="%7."/>
      <w:lvlJc w:val="left"/>
      <w:pPr>
        <w:tabs>
          <w:tab w:val="num" w:pos="4680"/>
        </w:tabs>
        <w:ind w:left="4680" w:hanging="360"/>
      </w:pPr>
    </w:lvl>
    <w:lvl w:ilvl="7" w:tplc="3C225C3E" w:tentative="1">
      <w:start w:val="1"/>
      <w:numFmt w:val="lowerLetter"/>
      <w:lvlText w:val="%8."/>
      <w:lvlJc w:val="left"/>
      <w:pPr>
        <w:tabs>
          <w:tab w:val="num" w:pos="5400"/>
        </w:tabs>
        <w:ind w:left="5400" w:hanging="360"/>
      </w:pPr>
    </w:lvl>
    <w:lvl w:ilvl="8" w:tplc="2F0C6CB0"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3D2E9BF2">
      <w:start w:val="1"/>
      <w:numFmt w:val="lowerLetter"/>
      <w:lvlText w:val="%1)"/>
      <w:lvlJc w:val="left"/>
      <w:pPr>
        <w:tabs>
          <w:tab w:val="num" w:pos="720"/>
        </w:tabs>
        <w:ind w:left="720" w:hanging="360"/>
      </w:pPr>
    </w:lvl>
    <w:lvl w:ilvl="1" w:tplc="32A0B320" w:tentative="1">
      <w:start w:val="1"/>
      <w:numFmt w:val="lowerLetter"/>
      <w:lvlText w:val="%2."/>
      <w:lvlJc w:val="left"/>
      <w:pPr>
        <w:tabs>
          <w:tab w:val="num" w:pos="1440"/>
        </w:tabs>
        <w:ind w:left="1440" w:hanging="360"/>
      </w:pPr>
    </w:lvl>
    <w:lvl w:ilvl="2" w:tplc="841A7802" w:tentative="1">
      <w:start w:val="1"/>
      <w:numFmt w:val="lowerRoman"/>
      <w:lvlText w:val="%3."/>
      <w:lvlJc w:val="right"/>
      <w:pPr>
        <w:tabs>
          <w:tab w:val="num" w:pos="2160"/>
        </w:tabs>
        <w:ind w:left="2160" w:hanging="180"/>
      </w:pPr>
    </w:lvl>
    <w:lvl w:ilvl="3" w:tplc="6ED2E2E8" w:tentative="1">
      <w:start w:val="1"/>
      <w:numFmt w:val="decimal"/>
      <w:lvlText w:val="%4."/>
      <w:lvlJc w:val="left"/>
      <w:pPr>
        <w:tabs>
          <w:tab w:val="num" w:pos="2880"/>
        </w:tabs>
        <w:ind w:left="2880" w:hanging="360"/>
      </w:pPr>
    </w:lvl>
    <w:lvl w:ilvl="4" w:tplc="89D2A7AA" w:tentative="1">
      <w:start w:val="1"/>
      <w:numFmt w:val="lowerLetter"/>
      <w:lvlText w:val="%5."/>
      <w:lvlJc w:val="left"/>
      <w:pPr>
        <w:tabs>
          <w:tab w:val="num" w:pos="3600"/>
        </w:tabs>
        <w:ind w:left="3600" w:hanging="360"/>
      </w:pPr>
    </w:lvl>
    <w:lvl w:ilvl="5" w:tplc="CFE4E7F6" w:tentative="1">
      <w:start w:val="1"/>
      <w:numFmt w:val="lowerRoman"/>
      <w:lvlText w:val="%6."/>
      <w:lvlJc w:val="right"/>
      <w:pPr>
        <w:tabs>
          <w:tab w:val="num" w:pos="4320"/>
        </w:tabs>
        <w:ind w:left="4320" w:hanging="180"/>
      </w:pPr>
    </w:lvl>
    <w:lvl w:ilvl="6" w:tplc="7FEE6E92" w:tentative="1">
      <w:start w:val="1"/>
      <w:numFmt w:val="decimal"/>
      <w:lvlText w:val="%7."/>
      <w:lvlJc w:val="left"/>
      <w:pPr>
        <w:tabs>
          <w:tab w:val="num" w:pos="5040"/>
        </w:tabs>
        <w:ind w:left="5040" w:hanging="360"/>
      </w:pPr>
    </w:lvl>
    <w:lvl w:ilvl="7" w:tplc="4F54D910" w:tentative="1">
      <w:start w:val="1"/>
      <w:numFmt w:val="lowerLetter"/>
      <w:lvlText w:val="%8."/>
      <w:lvlJc w:val="left"/>
      <w:pPr>
        <w:tabs>
          <w:tab w:val="num" w:pos="5760"/>
        </w:tabs>
        <w:ind w:left="5760" w:hanging="360"/>
      </w:pPr>
    </w:lvl>
    <w:lvl w:ilvl="8" w:tplc="EB247C0C"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99BEBA4A">
      <w:start w:val="1"/>
      <w:numFmt w:val="lowerRoman"/>
      <w:lvlText w:val="%1.)"/>
      <w:lvlJc w:val="left"/>
      <w:pPr>
        <w:tabs>
          <w:tab w:val="num" w:pos="720"/>
        </w:tabs>
        <w:ind w:left="435" w:hanging="435"/>
      </w:pPr>
      <w:rPr>
        <w:rFonts w:hint="default"/>
      </w:rPr>
    </w:lvl>
    <w:lvl w:ilvl="1" w:tplc="46FCB1FE" w:tentative="1">
      <w:start w:val="1"/>
      <w:numFmt w:val="lowerLetter"/>
      <w:lvlText w:val="%2."/>
      <w:lvlJc w:val="left"/>
      <w:pPr>
        <w:tabs>
          <w:tab w:val="num" w:pos="1440"/>
        </w:tabs>
        <w:ind w:left="1440" w:hanging="360"/>
      </w:pPr>
    </w:lvl>
    <w:lvl w:ilvl="2" w:tplc="DF600BBA" w:tentative="1">
      <w:start w:val="1"/>
      <w:numFmt w:val="lowerRoman"/>
      <w:lvlText w:val="%3."/>
      <w:lvlJc w:val="right"/>
      <w:pPr>
        <w:tabs>
          <w:tab w:val="num" w:pos="2160"/>
        </w:tabs>
        <w:ind w:left="2160" w:hanging="180"/>
      </w:pPr>
    </w:lvl>
    <w:lvl w:ilvl="3" w:tplc="57269E2A" w:tentative="1">
      <w:start w:val="1"/>
      <w:numFmt w:val="decimal"/>
      <w:lvlText w:val="%4."/>
      <w:lvlJc w:val="left"/>
      <w:pPr>
        <w:tabs>
          <w:tab w:val="num" w:pos="2880"/>
        </w:tabs>
        <w:ind w:left="2880" w:hanging="360"/>
      </w:pPr>
    </w:lvl>
    <w:lvl w:ilvl="4" w:tplc="5ADAC48E" w:tentative="1">
      <w:start w:val="1"/>
      <w:numFmt w:val="lowerLetter"/>
      <w:lvlText w:val="%5."/>
      <w:lvlJc w:val="left"/>
      <w:pPr>
        <w:tabs>
          <w:tab w:val="num" w:pos="3600"/>
        </w:tabs>
        <w:ind w:left="3600" w:hanging="360"/>
      </w:pPr>
    </w:lvl>
    <w:lvl w:ilvl="5" w:tplc="F41EACD8" w:tentative="1">
      <w:start w:val="1"/>
      <w:numFmt w:val="lowerRoman"/>
      <w:lvlText w:val="%6."/>
      <w:lvlJc w:val="right"/>
      <w:pPr>
        <w:tabs>
          <w:tab w:val="num" w:pos="4320"/>
        </w:tabs>
        <w:ind w:left="4320" w:hanging="180"/>
      </w:pPr>
    </w:lvl>
    <w:lvl w:ilvl="6" w:tplc="6414AE0A" w:tentative="1">
      <w:start w:val="1"/>
      <w:numFmt w:val="decimal"/>
      <w:lvlText w:val="%7."/>
      <w:lvlJc w:val="left"/>
      <w:pPr>
        <w:tabs>
          <w:tab w:val="num" w:pos="5040"/>
        </w:tabs>
        <w:ind w:left="5040" w:hanging="360"/>
      </w:pPr>
    </w:lvl>
    <w:lvl w:ilvl="7" w:tplc="68502A38" w:tentative="1">
      <w:start w:val="1"/>
      <w:numFmt w:val="lowerLetter"/>
      <w:lvlText w:val="%8."/>
      <w:lvlJc w:val="left"/>
      <w:pPr>
        <w:tabs>
          <w:tab w:val="num" w:pos="5760"/>
        </w:tabs>
        <w:ind w:left="5760" w:hanging="360"/>
      </w:pPr>
    </w:lvl>
    <w:lvl w:ilvl="8" w:tplc="092C2B04"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0E02A318">
      <w:start w:val="1"/>
      <w:numFmt w:val="bullet"/>
      <w:lvlText w:val=""/>
      <w:lvlJc w:val="left"/>
      <w:pPr>
        <w:tabs>
          <w:tab w:val="num" w:pos="720"/>
        </w:tabs>
        <w:ind w:left="720" w:hanging="360"/>
      </w:pPr>
      <w:rPr>
        <w:rFonts w:ascii="Symbol" w:hAnsi="Symbol" w:hint="default"/>
      </w:rPr>
    </w:lvl>
    <w:lvl w:ilvl="1" w:tplc="570A737A" w:tentative="1">
      <w:start w:val="1"/>
      <w:numFmt w:val="bullet"/>
      <w:lvlText w:val="o"/>
      <w:lvlJc w:val="left"/>
      <w:pPr>
        <w:tabs>
          <w:tab w:val="num" w:pos="1440"/>
        </w:tabs>
        <w:ind w:left="1440" w:hanging="360"/>
      </w:pPr>
      <w:rPr>
        <w:rFonts w:ascii="Courier New" w:hAnsi="Courier New" w:hint="default"/>
      </w:rPr>
    </w:lvl>
    <w:lvl w:ilvl="2" w:tplc="9C68ED3E" w:tentative="1">
      <w:start w:val="1"/>
      <w:numFmt w:val="bullet"/>
      <w:lvlText w:val=""/>
      <w:lvlJc w:val="left"/>
      <w:pPr>
        <w:tabs>
          <w:tab w:val="num" w:pos="2160"/>
        </w:tabs>
        <w:ind w:left="2160" w:hanging="360"/>
      </w:pPr>
      <w:rPr>
        <w:rFonts w:ascii="Wingdings" w:hAnsi="Wingdings" w:hint="default"/>
      </w:rPr>
    </w:lvl>
    <w:lvl w:ilvl="3" w:tplc="F8D0FBAE" w:tentative="1">
      <w:start w:val="1"/>
      <w:numFmt w:val="bullet"/>
      <w:lvlText w:val=""/>
      <w:lvlJc w:val="left"/>
      <w:pPr>
        <w:tabs>
          <w:tab w:val="num" w:pos="2880"/>
        </w:tabs>
        <w:ind w:left="2880" w:hanging="360"/>
      </w:pPr>
      <w:rPr>
        <w:rFonts w:ascii="Symbol" w:hAnsi="Symbol" w:hint="default"/>
      </w:rPr>
    </w:lvl>
    <w:lvl w:ilvl="4" w:tplc="E496CAA8" w:tentative="1">
      <w:start w:val="1"/>
      <w:numFmt w:val="bullet"/>
      <w:lvlText w:val="o"/>
      <w:lvlJc w:val="left"/>
      <w:pPr>
        <w:tabs>
          <w:tab w:val="num" w:pos="3600"/>
        </w:tabs>
        <w:ind w:left="3600" w:hanging="360"/>
      </w:pPr>
      <w:rPr>
        <w:rFonts w:ascii="Courier New" w:hAnsi="Courier New" w:hint="default"/>
      </w:rPr>
    </w:lvl>
    <w:lvl w:ilvl="5" w:tplc="48ECEF6A" w:tentative="1">
      <w:start w:val="1"/>
      <w:numFmt w:val="bullet"/>
      <w:lvlText w:val=""/>
      <w:lvlJc w:val="left"/>
      <w:pPr>
        <w:tabs>
          <w:tab w:val="num" w:pos="4320"/>
        </w:tabs>
        <w:ind w:left="4320" w:hanging="360"/>
      </w:pPr>
      <w:rPr>
        <w:rFonts w:ascii="Wingdings" w:hAnsi="Wingdings" w:hint="default"/>
      </w:rPr>
    </w:lvl>
    <w:lvl w:ilvl="6" w:tplc="7C6834AA" w:tentative="1">
      <w:start w:val="1"/>
      <w:numFmt w:val="bullet"/>
      <w:lvlText w:val=""/>
      <w:lvlJc w:val="left"/>
      <w:pPr>
        <w:tabs>
          <w:tab w:val="num" w:pos="5040"/>
        </w:tabs>
        <w:ind w:left="5040" w:hanging="360"/>
      </w:pPr>
      <w:rPr>
        <w:rFonts w:ascii="Symbol" w:hAnsi="Symbol" w:hint="default"/>
      </w:rPr>
    </w:lvl>
    <w:lvl w:ilvl="7" w:tplc="DB1A2482" w:tentative="1">
      <w:start w:val="1"/>
      <w:numFmt w:val="bullet"/>
      <w:lvlText w:val="o"/>
      <w:lvlJc w:val="left"/>
      <w:pPr>
        <w:tabs>
          <w:tab w:val="num" w:pos="5760"/>
        </w:tabs>
        <w:ind w:left="5760" w:hanging="360"/>
      </w:pPr>
      <w:rPr>
        <w:rFonts w:ascii="Courier New" w:hAnsi="Courier New" w:hint="default"/>
      </w:rPr>
    </w:lvl>
    <w:lvl w:ilvl="8" w:tplc="F6A6D39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6CD8FC04">
      <w:start w:val="1"/>
      <w:numFmt w:val="bullet"/>
      <w:lvlText w:val=""/>
      <w:lvlJc w:val="left"/>
      <w:pPr>
        <w:tabs>
          <w:tab w:val="num" w:pos="1440"/>
        </w:tabs>
        <w:ind w:left="1440" w:hanging="360"/>
      </w:pPr>
      <w:rPr>
        <w:rFonts w:ascii="Symbol" w:hAnsi="Symbol" w:hint="default"/>
      </w:rPr>
    </w:lvl>
    <w:lvl w:ilvl="1" w:tplc="EC647BF2" w:tentative="1">
      <w:start w:val="1"/>
      <w:numFmt w:val="bullet"/>
      <w:lvlText w:val="o"/>
      <w:lvlJc w:val="left"/>
      <w:pPr>
        <w:tabs>
          <w:tab w:val="num" w:pos="2160"/>
        </w:tabs>
        <w:ind w:left="2160" w:hanging="360"/>
      </w:pPr>
      <w:rPr>
        <w:rFonts w:ascii="Courier New" w:hAnsi="Courier New" w:hint="default"/>
      </w:rPr>
    </w:lvl>
    <w:lvl w:ilvl="2" w:tplc="554C9C4C" w:tentative="1">
      <w:start w:val="1"/>
      <w:numFmt w:val="bullet"/>
      <w:lvlText w:val=""/>
      <w:lvlJc w:val="left"/>
      <w:pPr>
        <w:tabs>
          <w:tab w:val="num" w:pos="2880"/>
        </w:tabs>
        <w:ind w:left="2880" w:hanging="360"/>
      </w:pPr>
      <w:rPr>
        <w:rFonts w:ascii="Wingdings" w:hAnsi="Wingdings" w:hint="default"/>
      </w:rPr>
    </w:lvl>
    <w:lvl w:ilvl="3" w:tplc="8BF80D7E" w:tentative="1">
      <w:start w:val="1"/>
      <w:numFmt w:val="bullet"/>
      <w:lvlText w:val=""/>
      <w:lvlJc w:val="left"/>
      <w:pPr>
        <w:tabs>
          <w:tab w:val="num" w:pos="3600"/>
        </w:tabs>
        <w:ind w:left="3600" w:hanging="360"/>
      </w:pPr>
      <w:rPr>
        <w:rFonts w:ascii="Symbol" w:hAnsi="Symbol" w:hint="default"/>
      </w:rPr>
    </w:lvl>
    <w:lvl w:ilvl="4" w:tplc="F30C93F0" w:tentative="1">
      <w:start w:val="1"/>
      <w:numFmt w:val="bullet"/>
      <w:lvlText w:val="o"/>
      <w:lvlJc w:val="left"/>
      <w:pPr>
        <w:tabs>
          <w:tab w:val="num" w:pos="4320"/>
        </w:tabs>
        <w:ind w:left="4320" w:hanging="360"/>
      </w:pPr>
      <w:rPr>
        <w:rFonts w:ascii="Courier New" w:hAnsi="Courier New" w:hint="default"/>
      </w:rPr>
    </w:lvl>
    <w:lvl w:ilvl="5" w:tplc="DBEECCA6" w:tentative="1">
      <w:start w:val="1"/>
      <w:numFmt w:val="bullet"/>
      <w:lvlText w:val=""/>
      <w:lvlJc w:val="left"/>
      <w:pPr>
        <w:tabs>
          <w:tab w:val="num" w:pos="5040"/>
        </w:tabs>
        <w:ind w:left="5040" w:hanging="360"/>
      </w:pPr>
      <w:rPr>
        <w:rFonts w:ascii="Wingdings" w:hAnsi="Wingdings" w:hint="default"/>
      </w:rPr>
    </w:lvl>
    <w:lvl w:ilvl="6" w:tplc="89FE5AB0" w:tentative="1">
      <w:start w:val="1"/>
      <w:numFmt w:val="bullet"/>
      <w:lvlText w:val=""/>
      <w:lvlJc w:val="left"/>
      <w:pPr>
        <w:tabs>
          <w:tab w:val="num" w:pos="5760"/>
        </w:tabs>
        <w:ind w:left="5760" w:hanging="360"/>
      </w:pPr>
      <w:rPr>
        <w:rFonts w:ascii="Symbol" w:hAnsi="Symbol" w:hint="default"/>
      </w:rPr>
    </w:lvl>
    <w:lvl w:ilvl="7" w:tplc="A3B8691E" w:tentative="1">
      <w:start w:val="1"/>
      <w:numFmt w:val="bullet"/>
      <w:lvlText w:val="o"/>
      <w:lvlJc w:val="left"/>
      <w:pPr>
        <w:tabs>
          <w:tab w:val="num" w:pos="6480"/>
        </w:tabs>
        <w:ind w:left="6480" w:hanging="360"/>
      </w:pPr>
      <w:rPr>
        <w:rFonts w:ascii="Courier New" w:hAnsi="Courier New" w:hint="default"/>
      </w:rPr>
    </w:lvl>
    <w:lvl w:ilvl="8" w:tplc="22429B76"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2C7E6BA6">
      <w:start w:val="1"/>
      <w:numFmt w:val="bullet"/>
      <w:lvlText w:val=""/>
      <w:lvlJc w:val="left"/>
      <w:pPr>
        <w:tabs>
          <w:tab w:val="num" w:pos="1440"/>
        </w:tabs>
        <w:ind w:left="1440" w:hanging="360"/>
      </w:pPr>
      <w:rPr>
        <w:rFonts w:ascii="Symbol" w:hAnsi="Symbol" w:hint="default"/>
      </w:rPr>
    </w:lvl>
    <w:lvl w:ilvl="1" w:tplc="1F4C321A" w:tentative="1">
      <w:start w:val="1"/>
      <w:numFmt w:val="bullet"/>
      <w:lvlText w:val="o"/>
      <w:lvlJc w:val="left"/>
      <w:pPr>
        <w:tabs>
          <w:tab w:val="num" w:pos="2160"/>
        </w:tabs>
        <w:ind w:left="2160" w:hanging="360"/>
      </w:pPr>
      <w:rPr>
        <w:rFonts w:ascii="Courier New" w:hAnsi="Courier New" w:hint="default"/>
      </w:rPr>
    </w:lvl>
    <w:lvl w:ilvl="2" w:tplc="6E345C36" w:tentative="1">
      <w:start w:val="1"/>
      <w:numFmt w:val="bullet"/>
      <w:lvlText w:val=""/>
      <w:lvlJc w:val="left"/>
      <w:pPr>
        <w:tabs>
          <w:tab w:val="num" w:pos="2880"/>
        </w:tabs>
        <w:ind w:left="2880" w:hanging="360"/>
      </w:pPr>
      <w:rPr>
        <w:rFonts w:ascii="Wingdings" w:hAnsi="Wingdings" w:hint="default"/>
      </w:rPr>
    </w:lvl>
    <w:lvl w:ilvl="3" w:tplc="EA24EC0E" w:tentative="1">
      <w:start w:val="1"/>
      <w:numFmt w:val="bullet"/>
      <w:lvlText w:val=""/>
      <w:lvlJc w:val="left"/>
      <w:pPr>
        <w:tabs>
          <w:tab w:val="num" w:pos="3600"/>
        </w:tabs>
        <w:ind w:left="3600" w:hanging="360"/>
      </w:pPr>
      <w:rPr>
        <w:rFonts w:ascii="Symbol" w:hAnsi="Symbol" w:hint="default"/>
      </w:rPr>
    </w:lvl>
    <w:lvl w:ilvl="4" w:tplc="6AA836F8" w:tentative="1">
      <w:start w:val="1"/>
      <w:numFmt w:val="bullet"/>
      <w:lvlText w:val="o"/>
      <w:lvlJc w:val="left"/>
      <w:pPr>
        <w:tabs>
          <w:tab w:val="num" w:pos="4320"/>
        </w:tabs>
        <w:ind w:left="4320" w:hanging="360"/>
      </w:pPr>
      <w:rPr>
        <w:rFonts w:ascii="Courier New" w:hAnsi="Courier New" w:hint="default"/>
      </w:rPr>
    </w:lvl>
    <w:lvl w:ilvl="5" w:tplc="40206E20" w:tentative="1">
      <w:start w:val="1"/>
      <w:numFmt w:val="bullet"/>
      <w:lvlText w:val=""/>
      <w:lvlJc w:val="left"/>
      <w:pPr>
        <w:tabs>
          <w:tab w:val="num" w:pos="5040"/>
        </w:tabs>
        <w:ind w:left="5040" w:hanging="360"/>
      </w:pPr>
      <w:rPr>
        <w:rFonts w:ascii="Wingdings" w:hAnsi="Wingdings" w:hint="default"/>
      </w:rPr>
    </w:lvl>
    <w:lvl w:ilvl="6" w:tplc="36385544" w:tentative="1">
      <w:start w:val="1"/>
      <w:numFmt w:val="bullet"/>
      <w:lvlText w:val=""/>
      <w:lvlJc w:val="left"/>
      <w:pPr>
        <w:tabs>
          <w:tab w:val="num" w:pos="5760"/>
        </w:tabs>
        <w:ind w:left="5760" w:hanging="360"/>
      </w:pPr>
      <w:rPr>
        <w:rFonts w:ascii="Symbol" w:hAnsi="Symbol" w:hint="default"/>
      </w:rPr>
    </w:lvl>
    <w:lvl w:ilvl="7" w:tplc="62E2D8EC" w:tentative="1">
      <w:start w:val="1"/>
      <w:numFmt w:val="bullet"/>
      <w:lvlText w:val="o"/>
      <w:lvlJc w:val="left"/>
      <w:pPr>
        <w:tabs>
          <w:tab w:val="num" w:pos="6480"/>
        </w:tabs>
        <w:ind w:left="6480" w:hanging="360"/>
      </w:pPr>
      <w:rPr>
        <w:rFonts w:ascii="Courier New" w:hAnsi="Courier New" w:hint="default"/>
      </w:rPr>
    </w:lvl>
    <w:lvl w:ilvl="8" w:tplc="90523A88"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3128324E">
      <w:start w:val="1"/>
      <w:numFmt w:val="bullet"/>
      <w:lvlText w:val=""/>
      <w:lvlJc w:val="left"/>
      <w:pPr>
        <w:tabs>
          <w:tab w:val="num" w:pos="1440"/>
        </w:tabs>
        <w:ind w:left="1440" w:hanging="360"/>
      </w:pPr>
      <w:rPr>
        <w:rFonts w:ascii="Symbol" w:hAnsi="Symbol" w:hint="default"/>
      </w:rPr>
    </w:lvl>
    <w:lvl w:ilvl="1" w:tplc="68748AFA">
      <w:start w:val="1"/>
      <w:numFmt w:val="bullet"/>
      <w:lvlText w:val="o"/>
      <w:lvlJc w:val="left"/>
      <w:pPr>
        <w:tabs>
          <w:tab w:val="num" w:pos="2160"/>
        </w:tabs>
        <w:ind w:left="2160" w:hanging="360"/>
      </w:pPr>
      <w:rPr>
        <w:rFonts w:ascii="Courier New" w:hAnsi="Courier New" w:hint="default"/>
      </w:rPr>
    </w:lvl>
    <w:lvl w:ilvl="2" w:tplc="FC0CDD58" w:tentative="1">
      <w:start w:val="1"/>
      <w:numFmt w:val="bullet"/>
      <w:lvlText w:val=""/>
      <w:lvlJc w:val="left"/>
      <w:pPr>
        <w:tabs>
          <w:tab w:val="num" w:pos="2880"/>
        </w:tabs>
        <w:ind w:left="2880" w:hanging="360"/>
      </w:pPr>
      <w:rPr>
        <w:rFonts w:ascii="Wingdings" w:hAnsi="Wingdings" w:hint="default"/>
      </w:rPr>
    </w:lvl>
    <w:lvl w:ilvl="3" w:tplc="0E26224A" w:tentative="1">
      <w:start w:val="1"/>
      <w:numFmt w:val="bullet"/>
      <w:lvlText w:val=""/>
      <w:lvlJc w:val="left"/>
      <w:pPr>
        <w:tabs>
          <w:tab w:val="num" w:pos="3600"/>
        </w:tabs>
        <w:ind w:left="3600" w:hanging="360"/>
      </w:pPr>
      <w:rPr>
        <w:rFonts w:ascii="Symbol" w:hAnsi="Symbol" w:hint="default"/>
      </w:rPr>
    </w:lvl>
    <w:lvl w:ilvl="4" w:tplc="EE745E66" w:tentative="1">
      <w:start w:val="1"/>
      <w:numFmt w:val="bullet"/>
      <w:lvlText w:val="o"/>
      <w:lvlJc w:val="left"/>
      <w:pPr>
        <w:tabs>
          <w:tab w:val="num" w:pos="4320"/>
        </w:tabs>
        <w:ind w:left="4320" w:hanging="360"/>
      </w:pPr>
      <w:rPr>
        <w:rFonts w:ascii="Courier New" w:hAnsi="Courier New" w:hint="default"/>
      </w:rPr>
    </w:lvl>
    <w:lvl w:ilvl="5" w:tplc="F420358C" w:tentative="1">
      <w:start w:val="1"/>
      <w:numFmt w:val="bullet"/>
      <w:lvlText w:val=""/>
      <w:lvlJc w:val="left"/>
      <w:pPr>
        <w:tabs>
          <w:tab w:val="num" w:pos="5040"/>
        </w:tabs>
        <w:ind w:left="5040" w:hanging="360"/>
      </w:pPr>
      <w:rPr>
        <w:rFonts w:ascii="Wingdings" w:hAnsi="Wingdings" w:hint="default"/>
      </w:rPr>
    </w:lvl>
    <w:lvl w:ilvl="6" w:tplc="866EBA8C" w:tentative="1">
      <w:start w:val="1"/>
      <w:numFmt w:val="bullet"/>
      <w:lvlText w:val=""/>
      <w:lvlJc w:val="left"/>
      <w:pPr>
        <w:tabs>
          <w:tab w:val="num" w:pos="5760"/>
        </w:tabs>
        <w:ind w:left="5760" w:hanging="360"/>
      </w:pPr>
      <w:rPr>
        <w:rFonts w:ascii="Symbol" w:hAnsi="Symbol" w:hint="default"/>
      </w:rPr>
    </w:lvl>
    <w:lvl w:ilvl="7" w:tplc="33B4C7AA" w:tentative="1">
      <w:start w:val="1"/>
      <w:numFmt w:val="bullet"/>
      <w:lvlText w:val="o"/>
      <w:lvlJc w:val="left"/>
      <w:pPr>
        <w:tabs>
          <w:tab w:val="num" w:pos="6480"/>
        </w:tabs>
        <w:ind w:left="6480" w:hanging="360"/>
      </w:pPr>
      <w:rPr>
        <w:rFonts w:ascii="Courier New" w:hAnsi="Courier New" w:hint="default"/>
      </w:rPr>
    </w:lvl>
    <w:lvl w:ilvl="8" w:tplc="522AAE0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D436B658">
      <w:start w:val="1"/>
      <w:numFmt w:val="bullet"/>
      <w:lvlText w:val=""/>
      <w:lvlJc w:val="left"/>
      <w:pPr>
        <w:tabs>
          <w:tab w:val="num" w:pos="720"/>
        </w:tabs>
        <w:ind w:left="720" w:hanging="360"/>
      </w:pPr>
      <w:rPr>
        <w:rFonts w:ascii="Symbol" w:hAnsi="Symbol" w:hint="default"/>
      </w:rPr>
    </w:lvl>
    <w:lvl w:ilvl="1" w:tplc="EBC68AB2">
      <w:start w:val="1"/>
      <w:numFmt w:val="bullet"/>
      <w:lvlText w:val="o"/>
      <w:lvlJc w:val="left"/>
      <w:pPr>
        <w:tabs>
          <w:tab w:val="num" w:pos="1440"/>
        </w:tabs>
        <w:ind w:left="1440" w:hanging="360"/>
      </w:pPr>
      <w:rPr>
        <w:rFonts w:ascii="Courier New" w:hAnsi="Courier New" w:hint="default"/>
      </w:rPr>
    </w:lvl>
    <w:lvl w:ilvl="2" w:tplc="6244685C" w:tentative="1">
      <w:start w:val="1"/>
      <w:numFmt w:val="bullet"/>
      <w:lvlText w:val=""/>
      <w:lvlJc w:val="left"/>
      <w:pPr>
        <w:tabs>
          <w:tab w:val="num" w:pos="2160"/>
        </w:tabs>
        <w:ind w:left="2160" w:hanging="360"/>
      </w:pPr>
      <w:rPr>
        <w:rFonts w:ascii="Wingdings" w:hAnsi="Wingdings" w:hint="default"/>
      </w:rPr>
    </w:lvl>
    <w:lvl w:ilvl="3" w:tplc="2CE48DFE" w:tentative="1">
      <w:start w:val="1"/>
      <w:numFmt w:val="bullet"/>
      <w:lvlText w:val=""/>
      <w:lvlJc w:val="left"/>
      <w:pPr>
        <w:tabs>
          <w:tab w:val="num" w:pos="2880"/>
        </w:tabs>
        <w:ind w:left="2880" w:hanging="360"/>
      </w:pPr>
      <w:rPr>
        <w:rFonts w:ascii="Symbol" w:hAnsi="Symbol" w:hint="default"/>
      </w:rPr>
    </w:lvl>
    <w:lvl w:ilvl="4" w:tplc="DCF41CC6" w:tentative="1">
      <w:start w:val="1"/>
      <w:numFmt w:val="bullet"/>
      <w:lvlText w:val="o"/>
      <w:lvlJc w:val="left"/>
      <w:pPr>
        <w:tabs>
          <w:tab w:val="num" w:pos="3600"/>
        </w:tabs>
        <w:ind w:left="3600" w:hanging="360"/>
      </w:pPr>
      <w:rPr>
        <w:rFonts w:ascii="Courier New" w:hAnsi="Courier New" w:hint="default"/>
      </w:rPr>
    </w:lvl>
    <w:lvl w:ilvl="5" w:tplc="34D4FE4E" w:tentative="1">
      <w:start w:val="1"/>
      <w:numFmt w:val="bullet"/>
      <w:lvlText w:val=""/>
      <w:lvlJc w:val="left"/>
      <w:pPr>
        <w:tabs>
          <w:tab w:val="num" w:pos="4320"/>
        </w:tabs>
        <w:ind w:left="4320" w:hanging="360"/>
      </w:pPr>
      <w:rPr>
        <w:rFonts w:ascii="Wingdings" w:hAnsi="Wingdings" w:hint="default"/>
      </w:rPr>
    </w:lvl>
    <w:lvl w:ilvl="6" w:tplc="A89866DE" w:tentative="1">
      <w:start w:val="1"/>
      <w:numFmt w:val="bullet"/>
      <w:lvlText w:val=""/>
      <w:lvlJc w:val="left"/>
      <w:pPr>
        <w:tabs>
          <w:tab w:val="num" w:pos="5040"/>
        </w:tabs>
        <w:ind w:left="5040" w:hanging="360"/>
      </w:pPr>
      <w:rPr>
        <w:rFonts w:ascii="Symbol" w:hAnsi="Symbol" w:hint="default"/>
      </w:rPr>
    </w:lvl>
    <w:lvl w:ilvl="7" w:tplc="BAB40B42" w:tentative="1">
      <w:start w:val="1"/>
      <w:numFmt w:val="bullet"/>
      <w:lvlText w:val="o"/>
      <w:lvlJc w:val="left"/>
      <w:pPr>
        <w:tabs>
          <w:tab w:val="num" w:pos="5760"/>
        </w:tabs>
        <w:ind w:left="5760" w:hanging="360"/>
      </w:pPr>
      <w:rPr>
        <w:rFonts w:ascii="Courier New" w:hAnsi="Courier New" w:hint="default"/>
      </w:rPr>
    </w:lvl>
    <w:lvl w:ilvl="8" w:tplc="578E3446"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E108A978">
      <w:start w:val="1"/>
      <w:numFmt w:val="lowerRoman"/>
      <w:lvlText w:val="%1.)"/>
      <w:lvlJc w:val="left"/>
      <w:pPr>
        <w:tabs>
          <w:tab w:val="num" w:pos="540"/>
        </w:tabs>
        <w:ind w:left="255" w:hanging="435"/>
      </w:pPr>
      <w:rPr>
        <w:rFonts w:hint="default"/>
      </w:rPr>
    </w:lvl>
    <w:lvl w:ilvl="1" w:tplc="13C4BD98" w:tentative="1">
      <w:start w:val="1"/>
      <w:numFmt w:val="lowerLetter"/>
      <w:lvlText w:val="%2."/>
      <w:lvlJc w:val="left"/>
      <w:pPr>
        <w:tabs>
          <w:tab w:val="num" w:pos="1260"/>
        </w:tabs>
        <w:ind w:left="1260" w:hanging="360"/>
      </w:pPr>
    </w:lvl>
    <w:lvl w:ilvl="2" w:tplc="013CBB12" w:tentative="1">
      <w:start w:val="1"/>
      <w:numFmt w:val="lowerRoman"/>
      <w:lvlText w:val="%3."/>
      <w:lvlJc w:val="right"/>
      <w:pPr>
        <w:tabs>
          <w:tab w:val="num" w:pos="1980"/>
        </w:tabs>
        <w:ind w:left="1980" w:hanging="180"/>
      </w:pPr>
    </w:lvl>
    <w:lvl w:ilvl="3" w:tplc="4B38237C" w:tentative="1">
      <w:start w:val="1"/>
      <w:numFmt w:val="decimal"/>
      <w:lvlText w:val="%4."/>
      <w:lvlJc w:val="left"/>
      <w:pPr>
        <w:tabs>
          <w:tab w:val="num" w:pos="2700"/>
        </w:tabs>
        <w:ind w:left="2700" w:hanging="360"/>
      </w:pPr>
    </w:lvl>
    <w:lvl w:ilvl="4" w:tplc="B1823AEC" w:tentative="1">
      <w:start w:val="1"/>
      <w:numFmt w:val="lowerLetter"/>
      <w:lvlText w:val="%5."/>
      <w:lvlJc w:val="left"/>
      <w:pPr>
        <w:tabs>
          <w:tab w:val="num" w:pos="3420"/>
        </w:tabs>
        <w:ind w:left="3420" w:hanging="360"/>
      </w:pPr>
    </w:lvl>
    <w:lvl w:ilvl="5" w:tplc="C3D687CE" w:tentative="1">
      <w:start w:val="1"/>
      <w:numFmt w:val="lowerRoman"/>
      <w:lvlText w:val="%6."/>
      <w:lvlJc w:val="right"/>
      <w:pPr>
        <w:tabs>
          <w:tab w:val="num" w:pos="4140"/>
        </w:tabs>
        <w:ind w:left="4140" w:hanging="180"/>
      </w:pPr>
    </w:lvl>
    <w:lvl w:ilvl="6" w:tplc="84063F68" w:tentative="1">
      <w:start w:val="1"/>
      <w:numFmt w:val="decimal"/>
      <w:lvlText w:val="%7."/>
      <w:lvlJc w:val="left"/>
      <w:pPr>
        <w:tabs>
          <w:tab w:val="num" w:pos="4860"/>
        </w:tabs>
        <w:ind w:left="4860" w:hanging="360"/>
      </w:pPr>
    </w:lvl>
    <w:lvl w:ilvl="7" w:tplc="D188EE56" w:tentative="1">
      <w:start w:val="1"/>
      <w:numFmt w:val="lowerLetter"/>
      <w:lvlText w:val="%8."/>
      <w:lvlJc w:val="left"/>
      <w:pPr>
        <w:tabs>
          <w:tab w:val="num" w:pos="5580"/>
        </w:tabs>
        <w:ind w:left="5580" w:hanging="360"/>
      </w:pPr>
    </w:lvl>
    <w:lvl w:ilvl="8" w:tplc="1ACEB844"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5E7E7D32">
      <w:start w:val="1"/>
      <w:numFmt w:val="decimal"/>
      <w:lvlText w:val="%1."/>
      <w:lvlJc w:val="left"/>
      <w:pPr>
        <w:tabs>
          <w:tab w:val="num" w:pos="180"/>
        </w:tabs>
        <w:ind w:left="180" w:hanging="360"/>
      </w:pPr>
      <w:rPr>
        <w:rFonts w:hint="default"/>
      </w:rPr>
    </w:lvl>
    <w:lvl w:ilvl="1" w:tplc="8BDACE3A" w:tentative="1">
      <w:start w:val="1"/>
      <w:numFmt w:val="lowerLetter"/>
      <w:lvlText w:val="%2."/>
      <w:lvlJc w:val="left"/>
      <w:pPr>
        <w:tabs>
          <w:tab w:val="num" w:pos="900"/>
        </w:tabs>
        <w:ind w:left="900" w:hanging="360"/>
      </w:pPr>
    </w:lvl>
    <w:lvl w:ilvl="2" w:tplc="475892D6" w:tentative="1">
      <w:start w:val="1"/>
      <w:numFmt w:val="lowerRoman"/>
      <w:lvlText w:val="%3."/>
      <w:lvlJc w:val="right"/>
      <w:pPr>
        <w:tabs>
          <w:tab w:val="num" w:pos="1620"/>
        </w:tabs>
        <w:ind w:left="1620" w:hanging="180"/>
      </w:pPr>
    </w:lvl>
    <w:lvl w:ilvl="3" w:tplc="B848348C" w:tentative="1">
      <w:start w:val="1"/>
      <w:numFmt w:val="decimal"/>
      <w:lvlText w:val="%4."/>
      <w:lvlJc w:val="left"/>
      <w:pPr>
        <w:tabs>
          <w:tab w:val="num" w:pos="2340"/>
        </w:tabs>
        <w:ind w:left="2340" w:hanging="360"/>
      </w:pPr>
    </w:lvl>
    <w:lvl w:ilvl="4" w:tplc="5ADC0EA6" w:tentative="1">
      <w:start w:val="1"/>
      <w:numFmt w:val="lowerLetter"/>
      <w:lvlText w:val="%5."/>
      <w:lvlJc w:val="left"/>
      <w:pPr>
        <w:tabs>
          <w:tab w:val="num" w:pos="3060"/>
        </w:tabs>
        <w:ind w:left="3060" w:hanging="360"/>
      </w:pPr>
    </w:lvl>
    <w:lvl w:ilvl="5" w:tplc="4F9C7654" w:tentative="1">
      <w:start w:val="1"/>
      <w:numFmt w:val="lowerRoman"/>
      <w:lvlText w:val="%6."/>
      <w:lvlJc w:val="right"/>
      <w:pPr>
        <w:tabs>
          <w:tab w:val="num" w:pos="3780"/>
        </w:tabs>
        <w:ind w:left="3780" w:hanging="180"/>
      </w:pPr>
    </w:lvl>
    <w:lvl w:ilvl="6" w:tplc="1612EDE0" w:tentative="1">
      <w:start w:val="1"/>
      <w:numFmt w:val="decimal"/>
      <w:lvlText w:val="%7."/>
      <w:lvlJc w:val="left"/>
      <w:pPr>
        <w:tabs>
          <w:tab w:val="num" w:pos="4500"/>
        </w:tabs>
        <w:ind w:left="4500" w:hanging="360"/>
      </w:pPr>
    </w:lvl>
    <w:lvl w:ilvl="7" w:tplc="2C146280" w:tentative="1">
      <w:start w:val="1"/>
      <w:numFmt w:val="lowerLetter"/>
      <w:lvlText w:val="%8."/>
      <w:lvlJc w:val="left"/>
      <w:pPr>
        <w:tabs>
          <w:tab w:val="num" w:pos="5220"/>
        </w:tabs>
        <w:ind w:left="5220" w:hanging="360"/>
      </w:pPr>
    </w:lvl>
    <w:lvl w:ilvl="8" w:tplc="327E9AF0"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0F64CFC4">
      <w:start w:val="1"/>
      <w:numFmt w:val="bullet"/>
      <w:lvlText w:val=""/>
      <w:lvlJc w:val="left"/>
      <w:pPr>
        <w:tabs>
          <w:tab w:val="num" w:pos="720"/>
        </w:tabs>
        <w:ind w:left="720" w:hanging="360"/>
      </w:pPr>
      <w:rPr>
        <w:rFonts w:ascii="Symbol" w:hAnsi="Symbol" w:hint="default"/>
      </w:rPr>
    </w:lvl>
    <w:lvl w:ilvl="1" w:tplc="083EA29C" w:tentative="1">
      <w:start w:val="1"/>
      <w:numFmt w:val="bullet"/>
      <w:lvlText w:val="o"/>
      <w:lvlJc w:val="left"/>
      <w:pPr>
        <w:tabs>
          <w:tab w:val="num" w:pos="1440"/>
        </w:tabs>
        <w:ind w:left="1440" w:hanging="360"/>
      </w:pPr>
      <w:rPr>
        <w:rFonts w:ascii="Courier New" w:hAnsi="Courier New" w:hint="default"/>
      </w:rPr>
    </w:lvl>
    <w:lvl w:ilvl="2" w:tplc="C80E357E" w:tentative="1">
      <w:start w:val="1"/>
      <w:numFmt w:val="bullet"/>
      <w:lvlText w:val=""/>
      <w:lvlJc w:val="left"/>
      <w:pPr>
        <w:tabs>
          <w:tab w:val="num" w:pos="2160"/>
        </w:tabs>
        <w:ind w:left="2160" w:hanging="360"/>
      </w:pPr>
      <w:rPr>
        <w:rFonts w:ascii="Wingdings" w:hAnsi="Wingdings" w:hint="default"/>
      </w:rPr>
    </w:lvl>
    <w:lvl w:ilvl="3" w:tplc="80803D7E" w:tentative="1">
      <w:start w:val="1"/>
      <w:numFmt w:val="bullet"/>
      <w:lvlText w:val=""/>
      <w:lvlJc w:val="left"/>
      <w:pPr>
        <w:tabs>
          <w:tab w:val="num" w:pos="2880"/>
        </w:tabs>
        <w:ind w:left="2880" w:hanging="360"/>
      </w:pPr>
      <w:rPr>
        <w:rFonts w:ascii="Symbol" w:hAnsi="Symbol" w:hint="default"/>
      </w:rPr>
    </w:lvl>
    <w:lvl w:ilvl="4" w:tplc="9FFE5DA2" w:tentative="1">
      <w:start w:val="1"/>
      <w:numFmt w:val="bullet"/>
      <w:lvlText w:val="o"/>
      <w:lvlJc w:val="left"/>
      <w:pPr>
        <w:tabs>
          <w:tab w:val="num" w:pos="3600"/>
        </w:tabs>
        <w:ind w:left="3600" w:hanging="360"/>
      </w:pPr>
      <w:rPr>
        <w:rFonts w:ascii="Courier New" w:hAnsi="Courier New" w:hint="default"/>
      </w:rPr>
    </w:lvl>
    <w:lvl w:ilvl="5" w:tplc="AD7864D0" w:tentative="1">
      <w:start w:val="1"/>
      <w:numFmt w:val="bullet"/>
      <w:lvlText w:val=""/>
      <w:lvlJc w:val="left"/>
      <w:pPr>
        <w:tabs>
          <w:tab w:val="num" w:pos="4320"/>
        </w:tabs>
        <w:ind w:left="4320" w:hanging="360"/>
      </w:pPr>
      <w:rPr>
        <w:rFonts w:ascii="Wingdings" w:hAnsi="Wingdings" w:hint="default"/>
      </w:rPr>
    </w:lvl>
    <w:lvl w:ilvl="6" w:tplc="DDC0D328" w:tentative="1">
      <w:start w:val="1"/>
      <w:numFmt w:val="bullet"/>
      <w:lvlText w:val=""/>
      <w:lvlJc w:val="left"/>
      <w:pPr>
        <w:tabs>
          <w:tab w:val="num" w:pos="5040"/>
        </w:tabs>
        <w:ind w:left="5040" w:hanging="360"/>
      </w:pPr>
      <w:rPr>
        <w:rFonts w:ascii="Symbol" w:hAnsi="Symbol" w:hint="default"/>
      </w:rPr>
    </w:lvl>
    <w:lvl w:ilvl="7" w:tplc="4B3A40E0" w:tentative="1">
      <w:start w:val="1"/>
      <w:numFmt w:val="bullet"/>
      <w:lvlText w:val="o"/>
      <w:lvlJc w:val="left"/>
      <w:pPr>
        <w:tabs>
          <w:tab w:val="num" w:pos="5760"/>
        </w:tabs>
        <w:ind w:left="5760" w:hanging="360"/>
      </w:pPr>
      <w:rPr>
        <w:rFonts w:ascii="Courier New" w:hAnsi="Courier New" w:hint="default"/>
      </w:rPr>
    </w:lvl>
    <w:lvl w:ilvl="8" w:tplc="38F68BE4"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68807EF0">
      <w:start w:val="1"/>
      <w:numFmt w:val="bullet"/>
      <w:lvlText w:val=""/>
      <w:lvlJc w:val="left"/>
      <w:pPr>
        <w:tabs>
          <w:tab w:val="num" w:pos="720"/>
        </w:tabs>
        <w:ind w:left="720" w:hanging="360"/>
      </w:pPr>
      <w:rPr>
        <w:rFonts w:ascii="Symbol" w:hAnsi="Symbol" w:hint="default"/>
      </w:rPr>
    </w:lvl>
    <w:lvl w:ilvl="1" w:tplc="54E06A62">
      <w:start w:val="1"/>
      <w:numFmt w:val="bullet"/>
      <w:lvlText w:val="o"/>
      <w:lvlJc w:val="left"/>
      <w:pPr>
        <w:tabs>
          <w:tab w:val="num" w:pos="1440"/>
        </w:tabs>
        <w:ind w:left="1440" w:hanging="360"/>
      </w:pPr>
      <w:rPr>
        <w:rFonts w:ascii="Courier New" w:hAnsi="Courier New" w:hint="default"/>
      </w:rPr>
    </w:lvl>
    <w:lvl w:ilvl="2" w:tplc="D1F40EAA" w:tentative="1">
      <w:start w:val="1"/>
      <w:numFmt w:val="bullet"/>
      <w:lvlText w:val=""/>
      <w:lvlJc w:val="left"/>
      <w:pPr>
        <w:tabs>
          <w:tab w:val="num" w:pos="2160"/>
        </w:tabs>
        <w:ind w:left="2160" w:hanging="360"/>
      </w:pPr>
      <w:rPr>
        <w:rFonts w:ascii="Wingdings" w:hAnsi="Wingdings" w:hint="default"/>
      </w:rPr>
    </w:lvl>
    <w:lvl w:ilvl="3" w:tplc="F832206C" w:tentative="1">
      <w:start w:val="1"/>
      <w:numFmt w:val="bullet"/>
      <w:lvlText w:val=""/>
      <w:lvlJc w:val="left"/>
      <w:pPr>
        <w:tabs>
          <w:tab w:val="num" w:pos="2880"/>
        </w:tabs>
        <w:ind w:left="2880" w:hanging="360"/>
      </w:pPr>
      <w:rPr>
        <w:rFonts w:ascii="Symbol" w:hAnsi="Symbol" w:hint="default"/>
      </w:rPr>
    </w:lvl>
    <w:lvl w:ilvl="4" w:tplc="2C38D51C" w:tentative="1">
      <w:start w:val="1"/>
      <w:numFmt w:val="bullet"/>
      <w:lvlText w:val="o"/>
      <w:lvlJc w:val="left"/>
      <w:pPr>
        <w:tabs>
          <w:tab w:val="num" w:pos="3600"/>
        </w:tabs>
        <w:ind w:left="3600" w:hanging="360"/>
      </w:pPr>
      <w:rPr>
        <w:rFonts w:ascii="Courier New" w:hAnsi="Courier New" w:hint="default"/>
      </w:rPr>
    </w:lvl>
    <w:lvl w:ilvl="5" w:tplc="1032A58E" w:tentative="1">
      <w:start w:val="1"/>
      <w:numFmt w:val="bullet"/>
      <w:lvlText w:val=""/>
      <w:lvlJc w:val="left"/>
      <w:pPr>
        <w:tabs>
          <w:tab w:val="num" w:pos="4320"/>
        </w:tabs>
        <w:ind w:left="4320" w:hanging="360"/>
      </w:pPr>
      <w:rPr>
        <w:rFonts w:ascii="Wingdings" w:hAnsi="Wingdings" w:hint="default"/>
      </w:rPr>
    </w:lvl>
    <w:lvl w:ilvl="6" w:tplc="BD9692E4" w:tentative="1">
      <w:start w:val="1"/>
      <w:numFmt w:val="bullet"/>
      <w:lvlText w:val=""/>
      <w:lvlJc w:val="left"/>
      <w:pPr>
        <w:tabs>
          <w:tab w:val="num" w:pos="5040"/>
        </w:tabs>
        <w:ind w:left="5040" w:hanging="360"/>
      </w:pPr>
      <w:rPr>
        <w:rFonts w:ascii="Symbol" w:hAnsi="Symbol" w:hint="default"/>
      </w:rPr>
    </w:lvl>
    <w:lvl w:ilvl="7" w:tplc="B76C5894" w:tentative="1">
      <w:start w:val="1"/>
      <w:numFmt w:val="bullet"/>
      <w:lvlText w:val="o"/>
      <w:lvlJc w:val="left"/>
      <w:pPr>
        <w:tabs>
          <w:tab w:val="num" w:pos="5760"/>
        </w:tabs>
        <w:ind w:left="5760" w:hanging="360"/>
      </w:pPr>
      <w:rPr>
        <w:rFonts w:ascii="Courier New" w:hAnsi="Courier New" w:hint="default"/>
      </w:rPr>
    </w:lvl>
    <w:lvl w:ilvl="8" w:tplc="A3CE9E74"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1CAE83D2">
      <w:start w:val="1"/>
      <w:numFmt w:val="decimal"/>
      <w:pStyle w:val="References"/>
      <w:lvlText w:val="%1."/>
      <w:lvlJc w:val="left"/>
      <w:pPr>
        <w:tabs>
          <w:tab w:val="num" w:pos="360"/>
        </w:tabs>
        <w:ind w:left="360" w:hanging="360"/>
      </w:pPr>
      <w:rPr>
        <w:rFonts w:hint="default"/>
      </w:rPr>
    </w:lvl>
    <w:lvl w:ilvl="1" w:tplc="90464DEE">
      <w:start w:val="1"/>
      <w:numFmt w:val="lowerLetter"/>
      <w:lvlText w:val="%2."/>
      <w:lvlJc w:val="left"/>
      <w:pPr>
        <w:tabs>
          <w:tab w:val="num" w:pos="1620"/>
        </w:tabs>
        <w:ind w:left="1620" w:hanging="360"/>
      </w:pPr>
    </w:lvl>
    <w:lvl w:ilvl="2" w:tplc="31B69420" w:tentative="1">
      <w:start w:val="1"/>
      <w:numFmt w:val="lowerRoman"/>
      <w:lvlText w:val="%3."/>
      <w:lvlJc w:val="right"/>
      <w:pPr>
        <w:tabs>
          <w:tab w:val="num" w:pos="2340"/>
        </w:tabs>
        <w:ind w:left="2340" w:hanging="180"/>
      </w:pPr>
    </w:lvl>
    <w:lvl w:ilvl="3" w:tplc="1DC447AC" w:tentative="1">
      <w:start w:val="1"/>
      <w:numFmt w:val="decimal"/>
      <w:lvlText w:val="%4."/>
      <w:lvlJc w:val="left"/>
      <w:pPr>
        <w:tabs>
          <w:tab w:val="num" w:pos="3060"/>
        </w:tabs>
        <w:ind w:left="3060" w:hanging="360"/>
      </w:pPr>
    </w:lvl>
    <w:lvl w:ilvl="4" w:tplc="0630C072" w:tentative="1">
      <w:start w:val="1"/>
      <w:numFmt w:val="lowerLetter"/>
      <w:lvlText w:val="%5."/>
      <w:lvlJc w:val="left"/>
      <w:pPr>
        <w:tabs>
          <w:tab w:val="num" w:pos="3780"/>
        </w:tabs>
        <w:ind w:left="3780" w:hanging="360"/>
      </w:pPr>
    </w:lvl>
    <w:lvl w:ilvl="5" w:tplc="74C66BF6" w:tentative="1">
      <w:start w:val="1"/>
      <w:numFmt w:val="lowerRoman"/>
      <w:lvlText w:val="%6."/>
      <w:lvlJc w:val="right"/>
      <w:pPr>
        <w:tabs>
          <w:tab w:val="num" w:pos="4500"/>
        </w:tabs>
        <w:ind w:left="4500" w:hanging="180"/>
      </w:pPr>
    </w:lvl>
    <w:lvl w:ilvl="6" w:tplc="3B56B198" w:tentative="1">
      <w:start w:val="1"/>
      <w:numFmt w:val="decimal"/>
      <w:lvlText w:val="%7."/>
      <w:lvlJc w:val="left"/>
      <w:pPr>
        <w:tabs>
          <w:tab w:val="num" w:pos="5220"/>
        </w:tabs>
        <w:ind w:left="5220" w:hanging="360"/>
      </w:pPr>
    </w:lvl>
    <w:lvl w:ilvl="7" w:tplc="9CE8E97C" w:tentative="1">
      <w:start w:val="1"/>
      <w:numFmt w:val="lowerLetter"/>
      <w:lvlText w:val="%8."/>
      <w:lvlJc w:val="left"/>
      <w:pPr>
        <w:tabs>
          <w:tab w:val="num" w:pos="5940"/>
        </w:tabs>
        <w:ind w:left="5940" w:hanging="360"/>
      </w:pPr>
    </w:lvl>
    <w:lvl w:ilvl="8" w:tplc="C50E4064"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32181C92">
      <w:start w:val="1"/>
      <w:numFmt w:val="bullet"/>
      <w:lvlText w:val=""/>
      <w:lvlJc w:val="left"/>
      <w:pPr>
        <w:tabs>
          <w:tab w:val="num" w:pos="720"/>
        </w:tabs>
        <w:ind w:left="720" w:hanging="360"/>
      </w:pPr>
      <w:rPr>
        <w:rFonts w:ascii="Symbol" w:hAnsi="Symbol" w:hint="default"/>
      </w:rPr>
    </w:lvl>
    <w:lvl w:ilvl="1" w:tplc="9220532E" w:tentative="1">
      <w:start w:val="1"/>
      <w:numFmt w:val="bullet"/>
      <w:lvlText w:val="o"/>
      <w:lvlJc w:val="left"/>
      <w:pPr>
        <w:tabs>
          <w:tab w:val="num" w:pos="1440"/>
        </w:tabs>
        <w:ind w:left="1440" w:hanging="360"/>
      </w:pPr>
      <w:rPr>
        <w:rFonts w:ascii="Courier New" w:hAnsi="Courier New" w:hint="default"/>
      </w:rPr>
    </w:lvl>
    <w:lvl w:ilvl="2" w:tplc="93BABB58" w:tentative="1">
      <w:start w:val="1"/>
      <w:numFmt w:val="bullet"/>
      <w:lvlText w:val=""/>
      <w:lvlJc w:val="left"/>
      <w:pPr>
        <w:tabs>
          <w:tab w:val="num" w:pos="2160"/>
        </w:tabs>
        <w:ind w:left="2160" w:hanging="360"/>
      </w:pPr>
      <w:rPr>
        <w:rFonts w:ascii="Wingdings" w:hAnsi="Wingdings" w:hint="default"/>
      </w:rPr>
    </w:lvl>
    <w:lvl w:ilvl="3" w:tplc="8FEA8EDA" w:tentative="1">
      <w:start w:val="1"/>
      <w:numFmt w:val="bullet"/>
      <w:lvlText w:val=""/>
      <w:lvlJc w:val="left"/>
      <w:pPr>
        <w:tabs>
          <w:tab w:val="num" w:pos="2880"/>
        </w:tabs>
        <w:ind w:left="2880" w:hanging="360"/>
      </w:pPr>
      <w:rPr>
        <w:rFonts w:ascii="Symbol" w:hAnsi="Symbol" w:hint="default"/>
      </w:rPr>
    </w:lvl>
    <w:lvl w:ilvl="4" w:tplc="BB2AF3EA" w:tentative="1">
      <w:start w:val="1"/>
      <w:numFmt w:val="bullet"/>
      <w:lvlText w:val="o"/>
      <w:lvlJc w:val="left"/>
      <w:pPr>
        <w:tabs>
          <w:tab w:val="num" w:pos="3600"/>
        </w:tabs>
        <w:ind w:left="3600" w:hanging="360"/>
      </w:pPr>
      <w:rPr>
        <w:rFonts w:ascii="Courier New" w:hAnsi="Courier New" w:hint="default"/>
      </w:rPr>
    </w:lvl>
    <w:lvl w:ilvl="5" w:tplc="DF3450F8" w:tentative="1">
      <w:start w:val="1"/>
      <w:numFmt w:val="bullet"/>
      <w:lvlText w:val=""/>
      <w:lvlJc w:val="left"/>
      <w:pPr>
        <w:tabs>
          <w:tab w:val="num" w:pos="4320"/>
        </w:tabs>
        <w:ind w:left="4320" w:hanging="360"/>
      </w:pPr>
      <w:rPr>
        <w:rFonts w:ascii="Wingdings" w:hAnsi="Wingdings" w:hint="default"/>
      </w:rPr>
    </w:lvl>
    <w:lvl w:ilvl="6" w:tplc="B724526C" w:tentative="1">
      <w:start w:val="1"/>
      <w:numFmt w:val="bullet"/>
      <w:lvlText w:val=""/>
      <w:lvlJc w:val="left"/>
      <w:pPr>
        <w:tabs>
          <w:tab w:val="num" w:pos="5040"/>
        </w:tabs>
        <w:ind w:left="5040" w:hanging="360"/>
      </w:pPr>
      <w:rPr>
        <w:rFonts w:ascii="Symbol" w:hAnsi="Symbol" w:hint="default"/>
      </w:rPr>
    </w:lvl>
    <w:lvl w:ilvl="7" w:tplc="7B9A3BF6" w:tentative="1">
      <w:start w:val="1"/>
      <w:numFmt w:val="bullet"/>
      <w:lvlText w:val="o"/>
      <w:lvlJc w:val="left"/>
      <w:pPr>
        <w:tabs>
          <w:tab w:val="num" w:pos="5760"/>
        </w:tabs>
        <w:ind w:left="5760" w:hanging="360"/>
      </w:pPr>
      <w:rPr>
        <w:rFonts w:ascii="Courier New" w:hAnsi="Courier New" w:hint="default"/>
      </w:rPr>
    </w:lvl>
    <w:lvl w:ilvl="8" w:tplc="DDDA8CA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3DE"/>
    <w:rsid w:val="00031412"/>
    <w:rsid w:val="0008215C"/>
    <w:rsid w:val="000869F7"/>
    <w:rsid w:val="000B0A7C"/>
    <w:rsid w:val="000C2C5F"/>
    <w:rsid w:val="000C6BB7"/>
    <w:rsid w:val="00101733"/>
    <w:rsid w:val="00111235"/>
    <w:rsid w:val="00115EF6"/>
    <w:rsid w:val="001425C4"/>
    <w:rsid w:val="00143116"/>
    <w:rsid w:val="00143A3C"/>
    <w:rsid w:val="001A0591"/>
    <w:rsid w:val="00200FC1"/>
    <w:rsid w:val="0025337E"/>
    <w:rsid w:val="0025371E"/>
    <w:rsid w:val="0026697E"/>
    <w:rsid w:val="0027340C"/>
    <w:rsid w:val="002B1DB8"/>
    <w:rsid w:val="002B7866"/>
    <w:rsid w:val="002B7DB2"/>
    <w:rsid w:val="002D6649"/>
    <w:rsid w:val="002E0036"/>
    <w:rsid w:val="002E6021"/>
    <w:rsid w:val="00340DE8"/>
    <w:rsid w:val="00347BB8"/>
    <w:rsid w:val="00352E77"/>
    <w:rsid w:val="003557C7"/>
    <w:rsid w:val="00355821"/>
    <w:rsid w:val="00395316"/>
    <w:rsid w:val="0039654F"/>
    <w:rsid w:val="003A0A6B"/>
    <w:rsid w:val="003B4F74"/>
    <w:rsid w:val="003F4D94"/>
    <w:rsid w:val="00417CBD"/>
    <w:rsid w:val="00421B41"/>
    <w:rsid w:val="00430C65"/>
    <w:rsid w:val="004412D0"/>
    <w:rsid w:val="00452162"/>
    <w:rsid w:val="004544B4"/>
    <w:rsid w:val="00457C1F"/>
    <w:rsid w:val="00466C4A"/>
    <w:rsid w:val="0048256E"/>
    <w:rsid w:val="00485094"/>
    <w:rsid w:val="00495DA7"/>
    <w:rsid w:val="004C048E"/>
    <w:rsid w:val="004E573D"/>
    <w:rsid w:val="0050509F"/>
    <w:rsid w:val="005131DA"/>
    <w:rsid w:val="00524F7A"/>
    <w:rsid w:val="005258C2"/>
    <w:rsid w:val="00566D05"/>
    <w:rsid w:val="0058258D"/>
    <w:rsid w:val="005838D2"/>
    <w:rsid w:val="005A2D70"/>
    <w:rsid w:val="005A5112"/>
    <w:rsid w:val="005D0087"/>
    <w:rsid w:val="005D2AF9"/>
    <w:rsid w:val="005D63E0"/>
    <w:rsid w:val="005F1A34"/>
    <w:rsid w:val="005F64CC"/>
    <w:rsid w:val="0061092B"/>
    <w:rsid w:val="00612FE9"/>
    <w:rsid w:val="006161B7"/>
    <w:rsid w:val="00636EA7"/>
    <w:rsid w:val="0064478C"/>
    <w:rsid w:val="00651E9F"/>
    <w:rsid w:val="006540B7"/>
    <w:rsid w:val="006553FC"/>
    <w:rsid w:val="006659C6"/>
    <w:rsid w:val="0067038E"/>
    <w:rsid w:val="00692D0B"/>
    <w:rsid w:val="006A2B8F"/>
    <w:rsid w:val="006F0638"/>
    <w:rsid w:val="006F3114"/>
    <w:rsid w:val="007149E9"/>
    <w:rsid w:val="00716280"/>
    <w:rsid w:val="007267F5"/>
    <w:rsid w:val="00735527"/>
    <w:rsid w:val="0074095A"/>
    <w:rsid w:val="0076483A"/>
    <w:rsid w:val="007A4E44"/>
    <w:rsid w:val="007C179B"/>
    <w:rsid w:val="007C6C97"/>
    <w:rsid w:val="0081422D"/>
    <w:rsid w:val="00816723"/>
    <w:rsid w:val="00851F83"/>
    <w:rsid w:val="00865272"/>
    <w:rsid w:val="00887DC7"/>
    <w:rsid w:val="00893E8E"/>
    <w:rsid w:val="00894C4F"/>
    <w:rsid w:val="008A105A"/>
    <w:rsid w:val="008B5AB0"/>
    <w:rsid w:val="008D16D6"/>
    <w:rsid w:val="008F2599"/>
    <w:rsid w:val="009056D1"/>
    <w:rsid w:val="00917B96"/>
    <w:rsid w:val="009229DA"/>
    <w:rsid w:val="0092712D"/>
    <w:rsid w:val="00927460"/>
    <w:rsid w:val="0094100B"/>
    <w:rsid w:val="00947F32"/>
    <w:rsid w:val="00957C7E"/>
    <w:rsid w:val="009A0EC5"/>
    <w:rsid w:val="009A5688"/>
    <w:rsid w:val="009B581D"/>
    <w:rsid w:val="009F21D7"/>
    <w:rsid w:val="00A050F9"/>
    <w:rsid w:val="00A05E4D"/>
    <w:rsid w:val="00A25B08"/>
    <w:rsid w:val="00A472E5"/>
    <w:rsid w:val="00A47B49"/>
    <w:rsid w:val="00A51283"/>
    <w:rsid w:val="00A513FE"/>
    <w:rsid w:val="00A76D08"/>
    <w:rsid w:val="00A85303"/>
    <w:rsid w:val="00A9475F"/>
    <w:rsid w:val="00A96D21"/>
    <w:rsid w:val="00AA6144"/>
    <w:rsid w:val="00AB0EA2"/>
    <w:rsid w:val="00B02B7D"/>
    <w:rsid w:val="00B04A2B"/>
    <w:rsid w:val="00B0719E"/>
    <w:rsid w:val="00B679E0"/>
    <w:rsid w:val="00B90F4D"/>
    <w:rsid w:val="00BA025B"/>
    <w:rsid w:val="00BA0ACC"/>
    <w:rsid w:val="00BB2A62"/>
    <w:rsid w:val="00BB75B0"/>
    <w:rsid w:val="00BD3AEB"/>
    <w:rsid w:val="00BF36F1"/>
    <w:rsid w:val="00C02FD4"/>
    <w:rsid w:val="00C10D50"/>
    <w:rsid w:val="00C15BA9"/>
    <w:rsid w:val="00C25919"/>
    <w:rsid w:val="00C82246"/>
    <w:rsid w:val="00C82D81"/>
    <w:rsid w:val="00C8622B"/>
    <w:rsid w:val="00CA0507"/>
    <w:rsid w:val="00CA5C36"/>
    <w:rsid w:val="00CB74B5"/>
    <w:rsid w:val="00CC3879"/>
    <w:rsid w:val="00CC460D"/>
    <w:rsid w:val="00CD7875"/>
    <w:rsid w:val="00D53681"/>
    <w:rsid w:val="00D87845"/>
    <w:rsid w:val="00DA1C34"/>
    <w:rsid w:val="00DC163D"/>
    <w:rsid w:val="00DC69F1"/>
    <w:rsid w:val="00DD0C7C"/>
    <w:rsid w:val="00DE5782"/>
    <w:rsid w:val="00DF32AA"/>
    <w:rsid w:val="00E046B2"/>
    <w:rsid w:val="00E25DEB"/>
    <w:rsid w:val="00E5372C"/>
    <w:rsid w:val="00E63236"/>
    <w:rsid w:val="00E877E1"/>
    <w:rsid w:val="00E9095B"/>
    <w:rsid w:val="00E9636B"/>
    <w:rsid w:val="00EA6134"/>
    <w:rsid w:val="00EC14C8"/>
    <w:rsid w:val="00ED5136"/>
    <w:rsid w:val="00EE39B5"/>
    <w:rsid w:val="00EE5954"/>
    <w:rsid w:val="00F03170"/>
    <w:rsid w:val="00F067DE"/>
    <w:rsid w:val="00F10DBC"/>
    <w:rsid w:val="00F344CF"/>
    <w:rsid w:val="00F4274B"/>
    <w:rsid w:val="00F53C41"/>
    <w:rsid w:val="00F611D2"/>
    <w:rsid w:val="00F641F7"/>
    <w:rsid w:val="00F67602"/>
    <w:rsid w:val="00F95C37"/>
    <w:rsid w:val="00F979E3"/>
    <w:rsid w:val="00FA23DE"/>
    <w:rsid w:val="00FA486E"/>
    <w:rsid w:val="00FC73E0"/>
    <w:rsid w:val="00FD2521"/>
    <w:rsid w:val="00FF72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맑은 고딕" w:hAnsi="Tms Rm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link w:val="Char"/>
    <w:uiPriority w:val="99"/>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link w:val="2Char"/>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 w:type="character" w:customStyle="1" w:styleId="2Char">
    <w:name w:val="본문 2 Char"/>
    <w:link w:val="20"/>
    <w:rsid w:val="00143A3C"/>
    <w:rPr>
      <w:rFonts w:ascii="Times New Roman" w:hAnsi="Times New Roman"/>
      <w:lang w:val="en-GB" w:eastAsia="en-US"/>
    </w:rPr>
  </w:style>
  <w:style w:type="paragraph" w:styleId="aa">
    <w:name w:val="Balloon Text"/>
    <w:basedOn w:val="a"/>
    <w:link w:val="Char0"/>
    <w:rsid w:val="00200FC1"/>
    <w:rPr>
      <w:rFonts w:ascii="맑은 고딕" w:hAnsi="맑은 고딕"/>
      <w:sz w:val="18"/>
      <w:szCs w:val="18"/>
    </w:rPr>
  </w:style>
  <w:style w:type="character" w:customStyle="1" w:styleId="Char0">
    <w:name w:val="풍선 도움말 텍스트 Char"/>
    <w:link w:val="aa"/>
    <w:rsid w:val="00200FC1"/>
    <w:rPr>
      <w:rFonts w:ascii="맑은 고딕" w:eastAsia="맑은 고딕" w:hAnsi="맑은 고딕" w:cs="Times New Roman"/>
      <w:sz w:val="18"/>
      <w:szCs w:val="18"/>
      <w:lang w:val="en-GB" w:eastAsia="en-US"/>
    </w:rPr>
  </w:style>
  <w:style w:type="paragraph" w:customStyle="1" w:styleId="ab">
    <w:name w:val="논문본문"/>
    <w:basedOn w:val="a"/>
    <w:rsid w:val="0076483A"/>
    <w:pPr>
      <w:widowControl w:val="0"/>
      <w:wordWrap w:val="0"/>
      <w:autoSpaceDE w:val="0"/>
      <w:autoSpaceDN w:val="0"/>
      <w:spacing w:line="408" w:lineRule="auto"/>
      <w:ind w:firstLine="240"/>
      <w:jc w:val="both"/>
      <w:textAlignment w:val="baseline"/>
    </w:pPr>
    <w:rPr>
      <w:rFonts w:ascii="굴림" w:eastAsia="굴림" w:hAnsi="굴림" w:cs="굴림"/>
      <w:color w:val="000000"/>
      <w:sz w:val="22"/>
      <w:szCs w:val="22"/>
      <w:lang w:val="en-US" w:eastAsia="ko-KR"/>
    </w:rPr>
  </w:style>
  <w:style w:type="character" w:styleId="ac">
    <w:name w:val="annotation reference"/>
    <w:rsid w:val="0076483A"/>
    <w:rPr>
      <w:sz w:val="18"/>
      <w:szCs w:val="18"/>
    </w:rPr>
  </w:style>
  <w:style w:type="paragraph" w:styleId="ad">
    <w:name w:val="annotation text"/>
    <w:basedOn w:val="a"/>
    <w:link w:val="Char1"/>
    <w:rsid w:val="0076483A"/>
  </w:style>
  <w:style w:type="character" w:customStyle="1" w:styleId="Char1">
    <w:name w:val="메모 텍스트 Char"/>
    <w:link w:val="ad"/>
    <w:rsid w:val="0076483A"/>
    <w:rPr>
      <w:rFonts w:ascii="Times New Roman" w:hAnsi="Times New Roman"/>
      <w:lang w:val="en-GB" w:eastAsia="en-US"/>
    </w:rPr>
  </w:style>
  <w:style w:type="paragraph" w:styleId="ae">
    <w:name w:val="annotation subject"/>
    <w:basedOn w:val="ad"/>
    <w:next w:val="ad"/>
    <w:link w:val="Char2"/>
    <w:rsid w:val="0076483A"/>
    <w:rPr>
      <w:b/>
      <w:bCs/>
    </w:rPr>
  </w:style>
  <w:style w:type="character" w:customStyle="1" w:styleId="Char2">
    <w:name w:val="메모 주제 Char"/>
    <w:link w:val="ae"/>
    <w:rsid w:val="0076483A"/>
    <w:rPr>
      <w:rFonts w:ascii="Times New Roman" w:hAnsi="Times New Roman"/>
      <w:b/>
      <w:bCs/>
      <w:lang w:val="en-GB" w:eastAsia="en-US"/>
    </w:rPr>
  </w:style>
  <w:style w:type="paragraph" w:customStyle="1" w:styleId="1Grobuchstaben">
    <w:name w:val="Ü 1 + Großbuchstaben"/>
    <w:basedOn w:val="1"/>
    <w:link w:val="1GrobuchstabenChar"/>
    <w:rsid w:val="00430C65"/>
    <w:pPr>
      <w:spacing w:before="0" w:after="120"/>
    </w:pPr>
    <w:rPr>
      <w:rFonts w:ascii="Times New Roman" w:hAnsi="Times New Roman"/>
      <w:bCs/>
      <w:caps/>
      <w:szCs w:val="28"/>
      <w:lang w:val="de-DE" w:eastAsia="de-DE"/>
    </w:rPr>
  </w:style>
  <w:style w:type="character" w:customStyle="1" w:styleId="1GrobuchstabenChar">
    <w:name w:val="Ü 1 + Großbuchstaben Char"/>
    <w:link w:val="1Grobuchstaben"/>
    <w:rsid w:val="00430C65"/>
    <w:rPr>
      <w:rFonts w:ascii="Times New Roman" w:hAnsi="Times New Roman"/>
      <w:b/>
      <w:bCs/>
      <w:caps/>
      <w:sz w:val="28"/>
      <w:szCs w:val="28"/>
      <w:lang w:val="de-DE" w:eastAsia="de-DE"/>
    </w:rPr>
  </w:style>
  <w:style w:type="character" w:customStyle="1" w:styleId="Char">
    <w:name w:val="머리글 Char"/>
    <w:link w:val="a4"/>
    <w:uiPriority w:val="99"/>
    <w:rsid w:val="0081422D"/>
    <w:rPr>
      <w:rFonts w:ascii="Arial" w:hAnsi="Arial"/>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255">
      <w:bodyDiv w:val="1"/>
      <w:marLeft w:val="0"/>
      <w:marRight w:val="0"/>
      <w:marTop w:val="0"/>
      <w:marBottom w:val="0"/>
      <w:divBdr>
        <w:top w:val="none" w:sz="0" w:space="0" w:color="auto"/>
        <w:left w:val="none" w:sz="0" w:space="0" w:color="auto"/>
        <w:bottom w:val="none" w:sz="0" w:space="0" w:color="auto"/>
        <w:right w:val="none" w:sz="0" w:space="0" w:color="auto"/>
      </w:divBdr>
      <w:divsChild>
        <w:div w:id="2036611888">
          <w:marLeft w:val="1541"/>
          <w:marRight w:val="0"/>
          <w:marTop w:val="0"/>
          <w:marBottom w:val="0"/>
          <w:divBdr>
            <w:top w:val="none" w:sz="0" w:space="0" w:color="auto"/>
            <w:left w:val="none" w:sz="0" w:space="0" w:color="auto"/>
            <w:bottom w:val="none" w:sz="0" w:space="0" w:color="auto"/>
            <w:right w:val="none" w:sz="0" w:space="0" w:color="auto"/>
          </w:divBdr>
        </w:div>
        <w:div w:id="756244306">
          <w:marLeft w:val="1541"/>
          <w:marRight w:val="0"/>
          <w:marTop w:val="0"/>
          <w:marBottom w:val="0"/>
          <w:divBdr>
            <w:top w:val="none" w:sz="0" w:space="0" w:color="auto"/>
            <w:left w:val="none" w:sz="0" w:space="0" w:color="auto"/>
            <w:bottom w:val="none" w:sz="0" w:space="0" w:color="auto"/>
            <w:right w:val="none" w:sz="0" w:space="0" w:color="auto"/>
          </w:divBdr>
        </w:div>
      </w:divsChild>
    </w:div>
    <w:div w:id="274678515">
      <w:bodyDiv w:val="1"/>
      <w:marLeft w:val="0"/>
      <w:marRight w:val="0"/>
      <w:marTop w:val="0"/>
      <w:marBottom w:val="0"/>
      <w:divBdr>
        <w:top w:val="none" w:sz="0" w:space="0" w:color="auto"/>
        <w:left w:val="none" w:sz="0" w:space="0" w:color="auto"/>
        <w:bottom w:val="none" w:sz="0" w:space="0" w:color="auto"/>
        <w:right w:val="none" w:sz="0" w:space="0" w:color="auto"/>
      </w:divBdr>
      <w:divsChild>
        <w:div w:id="1374113608">
          <w:marLeft w:val="0"/>
          <w:marRight w:val="0"/>
          <w:marTop w:val="0"/>
          <w:marBottom w:val="0"/>
          <w:divBdr>
            <w:top w:val="none" w:sz="0" w:space="0" w:color="auto"/>
            <w:left w:val="none" w:sz="0" w:space="0" w:color="auto"/>
            <w:bottom w:val="none" w:sz="0" w:space="0" w:color="auto"/>
            <w:right w:val="none" w:sz="0" w:space="0" w:color="auto"/>
          </w:divBdr>
          <w:divsChild>
            <w:div w:id="696780129">
              <w:marLeft w:val="0"/>
              <w:marRight w:val="0"/>
              <w:marTop w:val="0"/>
              <w:marBottom w:val="0"/>
              <w:divBdr>
                <w:top w:val="none" w:sz="0" w:space="0" w:color="auto"/>
                <w:left w:val="none" w:sz="0" w:space="0" w:color="auto"/>
                <w:bottom w:val="none" w:sz="0" w:space="0" w:color="auto"/>
                <w:right w:val="none" w:sz="0" w:space="0" w:color="auto"/>
              </w:divBdr>
              <w:divsChild>
                <w:div w:id="1706102723">
                  <w:marLeft w:val="0"/>
                  <w:marRight w:val="0"/>
                  <w:marTop w:val="0"/>
                  <w:marBottom w:val="0"/>
                  <w:divBdr>
                    <w:top w:val="none" w:sz="0" w:space="0" w:color="auto"/>
                    <w:left w:val="none" w:sz="0" w:space="0" w:color="auto"/>
                    <w:bottom w:val="none" w:sz="0" w:space="0" w:color="auto"/>
                    <w:right w:val="none" w:sz="0" w:space="0" w:color="auto"/>
                  </w:divBdr>
                  <w:divsChild>
                    <w:div w:id="1988513316">
                      <w:marLeft w:val="0"/>
                      <w:marRight w:val="0"/>
                      <w:marTop w:val="0"/>
                      <w:marBottom w:val="0"/>
                      <w:divBdr>
                        <w:top w:val="none" w:sz="0" w:space="0" w:color="auto"/>
                        <w:left w:val="none" w:sz="0" w:space="0" w:color="auto"/>
                        <w:bottom w:val="none" w:sz="0" w:space="0" w:color="auto"/>
                        <w:right w:val="none" w:sz="0" w:space="0" w:color="auto"/>
                      </w:divBdr>
                      <w:divsChild>
                        <w:div w:id="356852962">
                          <w:marLeft w:val="0"/>
                          <w:marRight w:val="0"/>
                          <w:marTop w:val="0"/>
                          <w:marBottom w:val="0"/>
                          <w:divBdr>
                            <w:top w:val="none" w:sz="0" w:space="0" w:color="auto"/>
                            <w:left w:val="none" w:sz="0" w:space="0" w:color="auto"/>
                            <w:bottom w:val="none" w:sz="0" w:space="0" w:color="auto"/>
                            <w:right w:val="none" w:sz="0" w:space="0" w:color="auto"/>
                          </w:divBdr>
                          <w:divsChild>
                            <w:div w:id="14778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3995">
      <w:bodyDiv w:val="1"/>
      <w:marLeft w:val="0"/>
      <w:marRight w:val="0"/>
      <w:marTop w:val="0"/>
      <w:marBottom w:val="0"/>
      <w:divBdr>
        <w:top w:val="none" w:sz="0" w:space="0" w:color="auto"/>
        <w:left w:val="none" w:sz="0" w:space="0" w:color="auto"/>
        <w:bottom w:val="none" w:sz="0" w:space="0" w:color="auto"/>
        <w:right w:val="none" w:sz="0" w:space="0" w:color="auto"/>
      </w:divBdr>
      <w:divsChild>
        <w:div w:id="1274945276">
          <w:marLeft w:val="1541"/>
          <w:marRight w:val="0"/>
          <w:marTop w:val="0"/>
          <w:marBottom w:val="0"/>
          <w:divBdr>
            <w:top w:val="none" w:sz="0" w:space="0" w:color="auto"/>
            <w:left w:val="none" w:sz="0" w:space="0" w:color="auto"/>
            <w:bottom w:val="none" w:sz="0" w:space="0" w:color="auto"/>
            <w:right w:val="none" w:sz="0" w:space="0" w:color="auto"/>
          </w:divBdr>
        </w:div>
        <w:div w:id="84040735">
          <w:marLeft w:val="1541"/>
          <w:marRight w:val="0"/>
          <w:marTop w:val="0"/>
          <w:marBottom w:val="0"/>
          <w:divBdr>
            <w:top w:val="none" w:sz="0" w:space="0" w:color="auto"/>
            <w:left w:val="none" w:sz="0" w:space="0" w:color="auto"/>
            <w:bottom w:val="none" w:sz="0" w:space="0" w:color="auto"/>
            <w:right w:val="none" w:sz="0" w:space="0" w:color="auto"/>
          </w:divBdr>
        </w:div>
      </w:divsChild>
    </w:div>
    <w:div w:id="961377293">
      <w:bodyDiv w:val="1"/>
      <w:marLeft w:val="0"/>
      <w:marRight w:val="0"/>
      <w:marTop w:val="0"/>
      <w:marBottom w:val="0"/>
      <w:divBdr>
        <w:top w:val="none" w:sz="0" w:space="0" w:color="auto"/>
        <w:left w:val="none" w:sz="0" w:space="0" w:color="auto"/>
        <w:bottom w:val="none" w:sz="0" w:space="0" w:color="auto"/>
        <w:right w:val="none" w:sz="0" w:space="0" w:color="auto"/>
      </w:divBdr>
      <w:divsChild>
        <w:div w:id="448091417">
          <w:marLeft w:val="0"/>
          <w:marRight w:val="0"/>
          <w:marTop w:val="0"/>
          <w:marBottom w:val="0"/>
          <w:divBdr>
            <w:top w:val="none" w:sz="0" w:space="0" w:color="auto"/>
            <w:left w:val="none" w:sz="0" w:space="0" w:color="auto"/>
            <w:bottom w:val="none" w:sz="0" w:space="0" w:color="auto"/>
            <w:right w:val="none" w:sz="0" w:space="0" w:color="auto"/>
          </w:divBdr>
          <w:divsChild>
            <w:div w:id="1681733436">
              <w:marLeft w:val="0"/>
              <w:marRight w:val="0"/>
              <w:marTop w:val="0"/>
              <w:marBottom w:val="0"/>
              <w:divBdr>
                <w:top w:val="none" w:sz="0" w:space="0" w:color="auto"/>
                <w:left w:val="none" w:sz="0" w:space="0" w:color="auto"/>
                <w:bottom w:val="none" w:sz="0" w:space="0" w:color="auto"/>
                <w:right w:val="none" w:sz="0" w:space="0" w:color="auto"/>
              </w:divBdr>
              <w:divsChild>
                <w:div w:id="1492260838">
                  <w:marLeft w:val="0"/>
                  <w:marRight w:val="0"/>
                  <w:marTop w:val="0"/>
                  <w:marBottom w:val="0"/>
                  <w:divBdr>
                    <w:top w:val="none" w:sz="0" w:space="0" w:color="auto"/>
                    <w:left w:val="none" w:sz="0" w:space="0" w:color="auto"/>
                    <w:bottom w:val="none" w:sz="0" w:space="0" w:color="auto"/>
                    <w:right w:val="none" w:sz="0" w:space="0" w:color="auto"/>
                  </w:divBdr>
                  <w:divsChild>
                    <w:div w:id="542982408">
                      <w:marLeft w:val="0"/>
                      <w:marRight w:val="0"/>
                      <w:marTop w:val="0"/>
                      <w:marBottom w:val="0"/>
                      <w:divBdr>
                        <w:top w:val="none" w:sz="0" w:space="0" w:color="auto"/>
                        <w:left w:val="none" w:sz="0" w:space="0" w:color="auto"/>
                        <w:bottom w:val="none" w:sz="0" w:space="0" w:color="auto"/>
                        <w:right w:val="none" w:sz="0" w:space="0" w:color="auto"/>
                      </w:divBdr>
                      <w:divsChild>
                        <w:div w:id="1934626507">
                          <w:marLeft w:val="0"/>
                          <w:marRight w:val="0"/>
                          <w:marTop w:val="0"/>
                          <w:marBottom w:val="0"/>
                          <w:divBdr>
                            <w:top w:val="none" w:sz="0" w:space="0" w:color="auto"/>
                            <w:left w:val="none" w:sz="0" w:space="0" w:color="auto"/>
                            <w:bottom w:val="none" w:sz="0" w:space="0" w:color="auto"/>
                            <w:right w:val="none" w:sz="0" w:space="0" w:color="auto"/>
                          </w:divBdr>
                          <w:divsChild>
                            <w:div w:id="233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46237">
      <w:bodyDiv w:val="1"/>
      <w:marLeft w:val="0"/>
      <w:marRight w:val="0"/>
      <w:marTop w:val="0"/>
      <w:marBottom w:val="0"/>
      <w:divBdr>
        <w:top w:val="none" w:sz="0" w:space="0" w:color="auto"/>
        <w:left w:val="none" w:sz="0" w:space="0" w:color="auto"/>
        <w:bottom w:val="none" w:sz="0" w:space="0" w:color="auto"/>
        <w:right w:val="none" w:sz="0" w:space="0" w:color="auto"/>
      </w:divBdr>
      <w:divsChild>
        <w:div w:id="418790769">
          <w:marLeft w:val="0"/>
          <w:marRight w:val="0"/>
          <w:marTop w:val="0"/>
          <w:marBottom w:val="0"/>
          <w:divBdr>
            <w:top w:val="none" w:sz="0" w:space="0" w:color="auto"/>
            <w:left w:val="none" w:sz="0" w:space="0" w:color="auto"/>
            <w:bottom w:val="none" w:sz="0" w:space="0" w:color="auto"/>
            <w:right w:val="none" w:sz="0" w:space="0" w:color="auto"/>
          </w:divBdr>
          <w:divsChild>
            <w:div w:id="112020506">
              <w:marLeft w:val="0"/>
              <w:marRight w:val="0"/>
              <w:marTop w:val="0"/>
              <w:marBottom w:val="0"/>
              <w:divBdr>
                <w:top w:val="none" w:sz="0" w:space="0" w:color="auto"/>
                <w:left w:val="none" w:sz="0" w:space="0" w:color="auto"/>
                <w:bottom w:val="none" w:sz="0" w:space="0" w:color="auto"/>
                <w:right w:val="none" w:sz="0" w:space="0" w:color="auto"/>
              </w:divBdr>
              <w:divsChild>
                <w:div w:id="1435904513">
                  <w:marLeft w:val="0"/>
                  <w:marRight w:val="0"/>
                  <w:marTop w:val="0"/>
                  <w:marBottom w:val="0"/>
                  <w:divBdr>
                    <w:top w:val="none" w:sz="0" w:space="0" w:color="auto"/>
                    <w:left w:val="none" w:sz="0" w:space="0" w:color="auto"/>
                    <w:bottom w:val="none" w:sz="0" w:space="0" w:color="auto"/>
                    <w:right w:val="none" w:sz="0" w:space="0" w:color="auto"/>
                  </w:divBdr>
                  <w:divsChild>
                    <w:div w:id="902718630">
                      <w:marLeft w:val="0"/>
                      <w:marRight w:val="0"/>
                      <w:marTop w:val="0"/>
                      <w:marBottom w:val="0"/>
                      <w:divBdr>
                        <w:top w:val="none" w:sz="0" w:space="0" w:color="auto"/>
                        <w:left w:val="none" w:sz="0" w:space="0" w:color="auto"/>
                        <w:bottom w:val="none" w:sz="0" w:space="0" w:color="auto"/>
                        <w:right w:val="none" w:sz="0" w:space="0" w:color="auto"/>
                      </w:divBdr>
                      <w:divsChild>
                        <w:div w:id="1180508937">
                          <w:marLeft w:val="0"/>
                          <w:marRight w:val="0"/>
                          <w:marTop w:val="0"/>
                          <w:marBottom w:val="0"/>
                          <w:divBdr>
                            <w:top w:val="none" w:sz="0" w:space="0" w:color="auto"/>
                            <w:left w:val="none" w:sz="0" w:space="0" w:color="auto"/>
                            <w:bottom w:val="none" w:sz="0" w:space="0" w:color="auto"/>
                            <w:right w:val="none" w:sz="0" w:space="0" w:color="auto"/>
                          </w:divBdr>
                          <w:divsChild>
                            <w:div w:id="363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89118">
      <w:bodyDiv w:val="1"/>
      <w:marLeft w:val="0"/>
      <w:marRight w:val="0"/>
      <w:marTop w:val="0"/>
      <w:marBottom w:val="0"/>
      <w:divBdr>
        <w:top w:val="none" w:sz="0" w:space="0" w:color="auto"/>
        <w:left w:val="none" w:sz="0" w:space="0" w:color="auto"/>
        <w:bottom w:val="none" w:sz="0" w:space="0" w:color="auto"/>
        <w:right w:val="none" w:sz="0" w:space="0" w:color="auto"/>
      </w:divBdr>
      <w:divsChild>
        <w:div w:id="1328897299">
          <w:marLeft w:val="0"/>
          <w:marRight w:val="0"/>
          <w:marTop w:val="0"/>
          <w:marBottom w:val="0"/>
          <w:divBdr>
            <w:top w:val="none" w:sz="0" w:space="0" w:color="auto"/>
            <w:left w:val="none" w:sz="0" w:space="0" w:color="auto"/>
            <w:bottom w:val="none" w:sz="0" w:space="0" w:color="auto"/>
            <w:right w:val="none" w:sz="0" w:space="0" w:color="auto"/>
          </w:divBdr>
          <w:divsChild>
            <w:div w:id="608897604">
              <w:marLeft w:val="0"/>
              <w:marRight w:val="0"/>
              <w:marTop w:val="0"/>
              <w:marBottom w:val="0"/>
              <w:divBdr>
                <w:top w:val="none" w:sz="0" w:space="0" w:color="auto"/>
                <w:left w:val="none" w:sz="0" w:space="0" w:color="auto"/>
                <w:bottom w:val="none" w:sz="0" w:space="0" w:color="auto"/>
                <w:right w:val="none" w:sz="0" w:space="0" w:color="auto"/>
              </w:divBdr>
              <w:divsChild>
                <w:div w:id="1790319148">
                  <w:marLeft w:val="0"/>
                  <w:marRight w:val="0"/>
                  <w:marTop w:val="0"/>
                  <w:marBottom w:val="0"/>
                  <w:divBdr>
                    <w:top w:val="none" w:sz="0" w:space="0" w:color="auto"/>
                    <w:left w:val="none" w:sz="0" w:space="0" w:color="auto"/>
                    <w:bottom w:val="none" w:sz="0" w:space="0" w:color="auto"/>
                    <w:right w:val="none" w:sz="0" w:space="0" w:color="auto"/>
                  </w:divBdr>
                  <w:divsChild>
                    <w:div w:id="1513372569">
                      <w:marLeft w:val="0"/>
                      <w:marRight w:val="0"/>
                      <w:marTop w:val="0"/>
                      <w:marBottom w:val="0"/>
                      <w:divBdr>
                        <w:top w:val="none" w:sz="0" w:space="0" w:color="auto"/>
                        <w:left w:val="none" w:sz="0" w:space="0" w:color="auto"/>
                        <w:bottom w:val="none" w:sz="0" w:space="0" w:color="auto"/>
                        <w:right w:val="none" w:sz="0" w:space="0" w:color="auto"/>
                      </w:divBdr>
                      <w:divsChild>
                        <w:div w:id="1437208866">
                          <w:marLeft w:val="0"/>
                          <w:marRight w:val="0"/>
                          <w:marTop w:val="0"/>
                          <w:marBottom w:val="0"/>
                          <w:divBdr>
                            <w:top w:val="none" w:sz="0" w:space="0" w:color="auto"/>
                            <w:left w:val="none" w:sz="0" w:space="0" w:color="auto"/>
                            <w:bottom w:val="none" w:sz="0" w:space="0" w:color="auto"/>
                            <w:right w:val="none" w:sz="0" w:space="0" w:color="auto"/>
                          </w:divBdr>
                          <w:divsChild>
                            <w:div w:id="14793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39905">
      <w:bodyDiv w:val="1"/>
      <w:marLeft w:val="0"/>
      <w:marRight w:val="0"/>
      <w:marTop w:val="0"/>
      <w:marBottom w:val="0"/>
      <w:divBdr>
        <w:top w:val="none" w:sz="0" w:space="0" w:color="auto"/>
        <w:left w:val="none" w:sz="0" w:space="0" w:color="auto"/>
        <w:bottom w:val="none" w:sz="0" w:space="0" w:color="auto"/>
        <w:right w:val="none" w:sz="0" w:space="0" w:color="auto"/>
      </w:divBdr>
      <w:divsChild>
        <w:div w:id="362052099">
          <w:marLeft w:val="1541"/>
          <w:marRight w:val="0"/>
          <w:marTop w:val="0"/>
          <w:marBottom w:val="0"/>
          <w:divBdr>
            <w:top w:val="none" w:sz="0" w:space="0" w:color="auto"/>
            <w:left w:val="none" w:sz="0" w:space="0" w:color="auto"/>
            <w:bottom w:val="none" w:sz="0" w:space="0" w:color="auto"/>
            <w:right w:val="none" w:sz="0" w:space="0" w:color="auto"/>
          </w:divBdr>
        </w:div>
        <w:div w:id="1222209623">
          <w:marLeft w:val="1541"/>
          <w:marRight w:val="0"/>
          <w:marTop w:val="0"/>
          <w:marBottom w:val="0"/>
          <w:divBdr>
            <w:top w:val="none" w:sz="0" w:space="0" w:color="auto"/>
            <w:left w:val="none" w:sz="0" w:space="0" w:color="auto"/>
            <w:bottom w:val="none" w:sz="0" w:space="0" w:color="auto"/>
            <w:right w:val="none" w:sz="0" w:space="0" w:color="auto"/>
          </w:divBdr>
        </w:div>
      </w:divsChild>
    </w:div>
    <w:div w:id="1721132769">
      <w:bodyDiv w:val="1"/>
      <w:marLeft w:val="0"/>
      <w:marRight w:val="0"/>
      <w:marTop w:val="0"/>
      <w:marBottom w:val="0"/>
      <w:divBdr>
        <w:top w:val="none" w:sz="0" w:space="0" w:color="auto"/>
        <w:left w:val="none" w:sz="0" w:space="0" w:color="auto"/>
        <w:bottom w:val="none" w:sz="0" w:space="0" w:color="auto"/>
        <w:right w:val="none" w:sz="0" w:space="0" w:color="auto"/>
      </w:divBdr>
      <w:divsChild>
        <w:div w:id="1385717966">
          <w:marLeft w:val="0"/>
          <w:marRight w:val="0"/>
          <w:marTop w:val="0"/>
          <w:marBottom w:val="0"/>
          <w:divBdr>
            <w:top w:val="none" w:sz="0" w:space="0" w:color="auto"/>
            <w:left w:val="none" w:sz="0" w:space="0" w:color="auto"/>
            <w:bottom w:val="none" w:sz="0" w:space="0" w:color="auto"/>
            <w:right w:val="none" w:sz="0" w:space="0" w:color="auto"/>
          </w:divBdr>
          <w:divsChild>
            <w:div w:id="977877178">
              <w:marLeft w:val="0"/>
              <w:marRight w:val="0"/>
              <w:marTop w:val="0"/>
              <w:marBottom w:val="0"/>
              <w:divBdr>
                <w:top w:val="none" w:sz="0" w:space="0" w:color="auto"/>
                <w:left w:val="none" w:sz="0" w:space="0" w:color="auto"/>
                <w:bottom w:val="none" w:sz="0" w:space="0" w:color="auto"/>
                <w:right w:val="none" w:sz="0" w:space="0" w:color="auto"/>
              </w:divBdr>
              <w:divsChild>
                <w:div w:id="491218742">
                  <w:marLeft w:val="0"/>
                  <w:marRight w:val="0"/>
                  <w:marTop w:val="0"/>
                  <w:marBottom w:val="0"/>
                  <w:divBdr>
                    <w:top w:val="none" w:sz="0" w:space="0" w:color="auto"/>
                    <w:left w:val="none" w:sz="0" w:space="0" w:color="auto"/>
                    <w:bottom w:val="none" w:sz="0" w:space="0" w:color="auto"/>
                    <w:right w:val="none" w:sz="0" w:space="0" w:color="auto"/>
                  </w:divBdr>
                  <w:divsChild>
                    <w:div w:id="257493320">
                      <w:marLeft w:val="0"/>
                      <w:marRight w:val="0"/>
                      <w:marTop w:val="0"/>
                      <w:marBottom w:val="0"/>
                      <w:divBdr>
                        <w:top w:val="none" w:sz="0" w:space="0" w:color="auto"/>
                        <w:left w:val="none" w:sz="0" w:space="0" w:color="auto"/>
                        <w:bottom w:val="none" w:sz="0" w:space="0" w:color="auto"/>
                        <w:right w:val="none" w:sz="0" w:space="0" w:color="auto"/>
                      </w:divBdr>
                      <w:divsChild>
                        <w:div w:id="1254430992">
                          <w:marLeft w:val="0"/>
                          <w:marRight w:val="0"/>
                          <w:marTop w:val="0"/>
                          <w:marBottom w:val="0"/>
                          <w:divBdr>
                            <w:top w:val="none" w:sz="0" w:space="0" w:color="auto"/>
                            <w:left w:val="none" w:sz="0" w:space="0" w:color="auto"/>
                            <w:bottom w:val="none" w:sz="0" w:space="0" w:color="auto"/>
                            <w:right w:val="none" w:sz="0" w:space="0" w:color="auto"/>
                          </w:divBdr>
                          <w:divsChild>
                            <w:div w:id="510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D9C5-E03D-46B2-A929-00F1386F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1070</Words>
  <Characters>6100</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enecon01</cp:lastModifiedBy>
  <cp:revision>21</cp:revision>
  <cp:lastPrinted>2012-01-19T01:58:00Z</cp:lastPrinted>
  <dcterms:created xsi:type="dcterms:W3CDTF">2015-03-19T12:39:00Z</dcterms:created>
  <dcterms:modified xsi:type="dcterms:W3CDTF">2015-03-20T02:17:00Z</dcterms:modified>
</cp:coreProperties>
</file>